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188" w:rsidRPr="00D0393E" w:rsidRDefault="00F61188" w:rsidP="00F61188">
      <w:pPr>
        <w:spacing w:after="0"/>
        <w:rPr>
          <w:rFonts w:ascii="Arial" w:hAnsi="Arial"/>
          <w:b/>
          <w:sz w:val="24"/>
          <w:szCs w:val="24"/>
        </w:rPr>
      </w:pPr>
      <w:r w:rsidRPr="00D0393E">
        <w:rPr>
          <w:rFonts w:ascii="Arial" w:hAnsi="Arial"/>
          <w:b/>
          <w:sz w:val="24"/>
          <w:szCs w:val="24"/>
        </w:rPr>
        <w:t>BOSNA I HERCEGOVINA</w:t>
      </w:r>
      <w:r w:rsidR="002F4AA4" w:rsidRPr="00D0393E">
        <w:rPr>
          <w:rFonts w:ascii="Arial" w:hAnsi="Arial"/>
          <w:b/>
          <w:sz w:val="24"/>
          <w:szCs w:val="24"/>
        </w:rPr>
        <w:t xml:space="preserve">                     </w:t>
      </w:r>
    </w:p>
    <w:p w:rsidR="00F61188" w:rsidRPr="00D0393E" w:rsidRDefault="00F61188" w:rsidP="00F61188">
      <w:pPr>
        <w:spacing w:after="0"/>
        <w:rPr>
          <w:rFonts w:ascii="Arial" w:hAnsi="Arial"/>
          <w:b/>
          <w:bCs/>
          <w:sz w:val="24"/>
          <w:szCs w:val="24"/>
        </w:rPr>
      </w:pPr>
      <w:r w:rsidRPr="00D0393E">
        <w:rPr>
          <w:rFonts w:ascii="Arial" w:hAnsi="Arial"/>
          <w:b/>
          <w:bCs/>
          <w:sz w:val="24"/>
          <w:szCs w:val="24"/>
        </w:rPr>
        <w:t>FEDERACIJA BOSNE I HERCEGOVINE</w:t>
      </w:r>
      <w:r w:rsidR="002F4AA4" w:rsidRPr="00D0393E">
        <w:rPr>
          <w:rFonts w:ascii="Arial" w:hAnsi="Arial"/>
          <w:b/>
          <w:bCs/>
          <w:sz w:val="24"/>
          <w:szCs w:val="24"/>
        </w:rPr>
        <w:t xml:space="preserve">                  </w:t>
      </w:r>
    </w:p>
    <w:p w:rsidR="00F61188" w:rsidRPr="00D0393E" w:rsidRDefault="00F61188" w:rsidP="00F61188">
      <w:pPr>
        <w:spacing w:after="0"/>
        <w:rPr>
          <w:rFonts w:ascii="Arial" w:hAnsi="Arial"/>
          <w:b/>
          <w:bCs/>
          <w:sz w:val="24"/>
          <w:szCs w:val="24"/>
        </w:rPr>
      </w:pPr>
      <w:r w:rsidRPr="00D0393E">
        <w:rPr>
          <w:rFonts w:ascii="Arial" w:hAnsi="Arial"/>
          <w:b/>
          <w:bCs/>
          <w:sz w:val="24"/>
          <w:szCs w:val="24"/>
        </w:rPr>
        <w:t>Federalno ministarstvo finansija</w:t>
      </w:r>
    </w:p>
    <w:p w:rsidR="00F61188" w:rsidRPr="00D0393E" w:rsidRDefault="00F61188" w:rsidP="00F61188">
      <w:pPr>
        <w:spacing w:after="0"/>
        <w:rPr>
          <w:rFonts w:ascii="Arial" w:hAnsi="Arial"/>
          <w:b/>
          <w:bCs/>
          <w:sz w:val="24"/>
          <w:szCs w:val="24"/>
        </w:rPr>
      </w:pPr>
      <w:r w:rsidRPr="00D0393E">
        <w:rPr>
          <w:rFonts w:ascii="Arial" w:hAnsi="Arial"/>
          <w:b/>
          <w:bCs/>
          <w:sz w:val="24"/>
          <w:szCs w:val="24"/>
        </w:rPr>
        <w:t xml:space="preserve">Federalno ministarstvo </w:t>
      </w:r>
      <w:r w:rsidR="0038419D" w:rsidRPr="00D0393E">
        <w:rPr>
          <w:rFonts w:ascii="Arial" w:hAnsi="Arial"/>
          <w:b/>
          <w:bCs/>
          <w:sz w:val="24"/>
          <w:szCs w:val="24"/>
        </w:rPr>
        <w:t>financ</w:t>
      </w:r>
      <w:r w:rsidRPr="00D0393E">
        <w:rPr>
          <w:rFonts w:ascii="Arial" w:hAnsi="Arial"/>
          <w:b/>
          <w:bCs/>
          <w:sz w:val="24"/>
          <w:szCs w:val="24"/>
        </w:rPr>
        <w:t>ija</w:t>
      </w:r>
    </w:p>
    <w:p w:rsidR="00F61188" w:rsidRPr="00D0393E" w:rsidRDefault="00F61188" w:rsidP="00F61188">
      <w:pPr>
        <w:spacing w:after="0"/>
        <w:jc w:val="right"/>
        <w:rPr>
          <w:rFonts w:ascii="Arial" w:hAnsi="Arial"/>
          <w:b/>
          <w:sz w:val="24"/>
          <w:szCs w:val="24"/>
        </w:rPr>
      </w:pPr>
    </w:p>
    <w:p w:rsidR="00F61188" w:rsidRPr="00D0393E" w:rsidRDefault="00F61188" w:rsidP="00F61188">
      <w:pPr>
        <w:spacing w:after="0"/>
        <w:jc w:val="right"/>
        <w:rPr>
          <w:rFonts w:ascii="Arial" w:hAnsi="Arial"/>
          <w:b/>
          <w:sz w:val="24"/>
          <w:szCs w:val="24"/>
        </w:rPr>
      </w:pPr>
      <w:r w:rsidRPr="00D0393E">
        <w:rPr>
          <w:rFonts w:ascii="Arial" w:hAnsi="Arial"/>
          <w:b/>
          <w:sz w:val="24"/>
          <w:szCs w:val="24"/>
        </w:rPr>
        <w:t>E</w:t>
      </w:r>
      <w:r w:rsidR="00254BD6">
        <w:rPr>
          <w:rFonts w:ascii="Arial" w:hAnsi="Arial"/>
          <w:b/>
          <w:sz w:val="24"/>
          <w:szCs w:val="24"/>
        </w:rPr>
        <w:t>I</w:t>
      </w:r>
    </w:p>
    <w:p w:rsidR="00F61188" w:rsidRPr="00D0393E" w:rsidRDefault="00F61188" w:rsidP="00F61188">
      <w:pPr>
        <w:spacing w:after="0"/>
        <w:rPr>
          <w:rFonts w:ascii="Arial" w:hAnsi="Arial"/>
          <w:b/>
          <w:sz w:val="24"/>
          <w:szCs w:val="24"/>
        </w:rPr>
      </w:pPr>
    </w:p>
    <w:p w:rsidR="00F61188" w:rsidRPr="00D0393E" w:rsidRDefault="00F61188" w:rsidP="00F61188">
      <w:pPr>
        <w:tabs>
          <w:tab w:val="left" w:pos="7920"/>
        </w:tabs>
        <w:spacing w:after="0"/>
        <w:outlineLvl w:val="7"/>
        <w:rPr>
          <w:rFonts w:ascii="Arial" w:hAnsi="Arial"/>
          <w:b/>
          <w:iCs/>
          <w:sz w:val="24"/>
          <w:szCs w:val="24"/>
          <w:lang w:eastAsia="hr-HR"/>
        </w:rPr>
      </w:pPr>
      <w:r w:rsidRPr="00D0393E">
        <w:rPr>
          <w:rFonts w:ascii="Arial" w:hAnsi="Arial"/>
          <w:b/>
          <w:iCs/>
          <w:sz w:val="24"/>
          <w:szCs w:val="24"/>
          <w:lang w:eastAsia="hr-HR"/>
        </w:rPr>
        <w:tab/>
      </w:r>
    </w:p>
    <w:p w:rsidR="00F61188" w:rsidRPr="00D0393E" w:rsidRDefault="00F61188" w:rsidP="00F61188">
      <w:pPr>
        <w:spacing w:after="0"/>
        <w:jc w:val="right"/>
        <w:rPr>
          <w:rFonts w:ascii="Arial" w:hAnsi="Arial"/>
          <w:sz w:val="24"/>
          <w:szCs w:val="24"/>
          <w:lang w:eastAsia="hr-HR"/>
        </w:rPr>
      </w:pPr>
      <w:r w:rsidRPr="00D0393E">
        <w:rPr>
          <w:rFonts w:ascii="Arial" w:hAnsi="Arial"/>
          <w:b/>
          <w:iCs/>
          <w:sz w:val="24"/>
          <w:szCs w:val="24"/>
          <w:lang w:eastAsia="hr-HR"/>
        </w:rPr>
        <w:t xml:space="preserve">NACRT </w:t>
      </w:r>
    </w:p>
    <w:p w:rsidR="00F61188" w:rsidRPr="00D0393E" w:rsidRDefault="00F61188" w:rsidP="00F61188">
      <w:pPr>
        <w:spacing w:after="0"/>
        <w:rPr>
          <w:rFonts w:ascii="Arial" w:hAnsi="Arial"/>
          <w:sz w:val="24"/>
          <w:szCs w:val="24"/>
          <w:lang w:eastAsia="hr-HR"/>
        </w:rPr>
      </w:pPr>
    </w:p>
    <w:p w:rsidR="00F61188" w:rsidRPr="00D0393E" w:rsidRDefault="00F61188" w:rsidP="00F61188">
      <w:pPr>
        <w:spacing w:after="0"/>
        <w:rPr>
          <w:rFonts w:ascii="Arial" w:hAnsi="Arial"/>
          <w:sz w:val="24"/>
          <w:szCs w:val="24"/>
          <w:lang w:eastAsia="hr-HR"/>
        </w:rPr>
      </w:pPr>
    </w:p>
    <w:p w:rsidR="00F61188" w:rsidRPr="00D0393E" w:rsidRDefault="00F61188" w:rsidP="00F61188">
      <w:pPr>
        <w:spacing w:after="0"/>
        <w:rPr>
          <w:rFonts w:ascii="Arial" w:hAnsi="Arial"/>
          <w:sz w:val="24"/>
          <w:szCs w:val="24"/>
          <w:lang w:eastAsia="hr-HR"/>
        </w:rPr>
      </w:pPr>
    </w:p>
    <w:p w:rsidR="00F61188" w:rsidRDefault="00F61188" w:rsidP="00F61188">
      <w:pPr>
        <w:spacing w:after="0"/>
        <w:rPr>
          <w:rFonts w:ascii="Arial" w:hAnsi="Arial"/>
          <w:sz w:val="24"/>
          <w:szCs w:val="24"/>
          <w:lang w:eastAsia="hr-HR"/>
        </w:rPr>
      </w:pPr>
      <w:r w:rsidRPr="00D0393E">
        <w:rPr>
          <w:rFonts w:ascii="Arial" w:hAnsi="Arial"/>
          <w:sz w:val="24"/>
          <w:szCs w:val="24"/>
          <w:lang w:eastAsia="hr-HR"/>
        </w:rPr>
        <w:t xml:space="preserve"> </w:t>
      </w:r>
    </w:p>
    <w:p w:rsidR="000928A3" w:rsidRPr="00D0393E" w:rsidRDefault="000928A3" w:rsidP="00F61188">
      <w:pPr>
        <w:spacing w:after="0"/>
        <w:rPr>
          <w:rFonts w:ascii="Arial" w:hAnsi="Arial"/>
          <w:sz w:val="24"/>
          <w:szCs w:val="24"/>
          <w:lang w:eastAsia="hr-HR"/>
        </w:rPr>
      </w:pPr>
    </w:p>
    <w:p w:rsidR="00F61188" w:rsidRPr="00D0393E" w:rsidRDefault="00F61188" w:rsidP="00F61188">
      <w:pPr>
        <w:spacing w:after="0"/>
        <w:rPr>
          <w:rFonts w:ascii="Arial" w:hAnsi="Arial"/>
          <w:sz w:val="24"/>
          <w:szCs w:val="24"/>
          <w:lang w:eastAsia="hr-HR"/>
        </w:rPr>
      </w:pPr>
    </w:p>
    <w:p w:rsidR="00F61188" w:rsidRDefault="00F61188" w:rsidP="00F61188">
      <w:pPr>
        <w:spacing w:after="0"/>
        <w:jc w:val="center"/>
        <w:outlineLvl w:val="7"/>
        <w:rPr>
          <w:rFonts w:ascii="Arial" w:hAnsi="Arial"/>
          <w:b/>
          <w:iCs/>
          <w:sz w:val="24"/>
          <w:szCs w:val="24"/>
          <w:lang w:eastAsia="hr-HR"/>
        </w:rPr>
      </w:pPr>
    </w:p>
    <w:p w:rsidR="000928A3" w:rsidRPr="00D0393E" w:rsidRDefault="000928A3" w:rsidP="00F61188">
      <w:pPr>
        <w:spacing w:after="0"/>
        <w:jc w:val="center"/>
        <w:outlineLvl w:val="7"/>
        <w:rPr>
          <w:rFonts w:ascii="Arial" w:hAnsi="Arial"/>
          <w:b/>
          <w:iCs/>
          <w:sz w:val="24"/>
          <w:szCs w:val="24"/>
          <w:lang w:eastAsia="hr-HR"/>
        </w:rPr>
      </w:pPr>
    </w:p>
    <w:p w:rsidR="00F61188" w:rsidRPr="00D0393E" w:rsidRDefault="00F61188" w:rsidP="00F61188">
      <w:pPr>
        <w:spacing w:after="0"/>
        <w:jc w:val="center"/>
        <w:outlineLvl w:val="7"/>
        <w:rPr>
          <w:rFonts w:ascii="Arial" w:hAnsi="Arial"/>
          <w:b/>
          <w:iCs/>
          <w:sz w:val="24"/>
          <w:szCs w:val="24"/>
          <w:lang w:eastAsia="hr-HR"/>
        </w:rPr>
      </w:pPr>
    </w:p>
    <w:p w:rsidR="00F61188" w:rsidRPr="00D0393E" w:rsidRDefault="0038419D" w:rsidP="00F61188">
      <w:pPr>
        <w:spacing w:after="0"/>
        <w:jc w:val="center"/>
        <w:outlineLvl w:val="7"/>
        <w:rPr>
          <w:rFonts w:ascii="Arial" w:hAnsi="Arial"/>
          <w:b/>
          <w:iCs/>
          <w:sz w:val="24"/>
          <w:szCs w:val="24"/>
          <w:lang w:eastAsia="hr-HR"/>
        </w:rPr>
      </w:pPr>
      <w:r w:rsidRPr="00D0393E">
        <w:rPr>
          <w:rFonts w:ascii="Arial" w:hAnsi="Arial"/>
          <w:b/>
          <w:iCs/>
          <w:sz w:val="24"/>
          <w:szCs w:val="24"/>
          <w:lang w:eastAsia="hr-HR"/>
        </w:rPr>
        <w:t>ZAKON</w:t>
      </w:r>
      <w:r w:rsidR="00F61188" w:rsidRPr="00D0393E">
        <w:rPr>
          <w:rFonts w:ascii="Arial" w:hAnsi="Arial"/>
          <w:b/>
          <w:iCs/>
          <w:sz w:val="24"/>
          <w:szCs w:val="24"/>
          <w:lang w:eastAsia="hr-HR"/>
        </w:rPr>
        <w:t xml:space="preserve"> </w:t>
      </w:r>
    </w:p>
    <w:p w:rsidR="00F61188" w:rsidRPr="00D0393E" w:rsidRDefault="00F61188" w:rsidP="00B304A0">
      <w:pPr>
        <w:spacing w:after="0"/>
        <w:jc w:val="center"/>
        <w:rPr>
          <w:rFonts w:ascii="Arial" w:hAnsi="Arial"/>
          <w:b/>
          <w:bCs/>
          <w:iCs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 xml:space="preserve">O IZMJENAMA I DOPUNAMA </w:t>
      </w:r>
      <w:r w:rsidR="0038419D" w:rsidRPr="00D0393E">
        <w:rPr>
          <w:rFonts w:ascii="Arial" w:hAnsi="Arial" w:cs="Arial"/>
          <w:b/>
          <w:sz w:val="24"/>
          <w:szCs w:val="24"/>
        </w:rPr>
        <w:t>ZAKON</w:t>
      </w:r>
      <w:r w:rsidRPr="00D0393E">
        <w:rPr>
          <w:rFonts w:ascii="Arial" w:hAnsi="Arial" w:cs="Arial"/>
          <w:b/>
          <w:sz w:val="24"/>
          <w:szCs w:val="24"/>
        </w:rPr>
        <w:t xml:space="preserve">A O </w:t>
      </w:r>
      <w:r w:rsidR="00B304A0" w:rsidRPr="00D0393E">
        <w:rPr>
          <w:rFonts w:ascii="Arial" w:hAnsi="Arial" w:cs="Arial"/>
          <w:b/>
          <w:sz w:val="24"/>
          <w:szCs w:val="24"/>
        </w:rPr>
        <w:t>ZAŠTITI KORISNIKA FINAN</w:t>
      </w:r>
      <w:r w:rsidR="0038419D" w:rsidRPr="00D0393E">
        <w:rPr>
          <w:rFonts w:ascii="Arial" w:hAnsi="Arial" w:cs="Arial"/>
          <w:b/>
          <w:sz w:val="24"/>
          <w:szCs w:val="24"/>
        </w:rPr>
        <w:t>S</w:t>
      </w:r>
      <w:r w:rsidR="00B304A0" w:rsidRPr="00D0393E">
        <w:rPr>
          <w:rFonts w:ascii="Arial" w:hAnsi="Arial" w:cs="Arial"/>
          <w:b/>
          <w:sz w:val="24"/>
          <w:szCs w:val="24"/>
        </w:rPr>
        <w:t>IJSKIH USLUGA</w:t>
      </w:r>
      <w:r w:rsidR="003E14C3">
        <w:rPr>
          <w:rFonts w:ascii="Arial" w:hAnsi="Arial" w:cs="Arial"/>
          <w:b/>
          <w:sz w:val="24"/>
          <w:szCs w:val="24"/>
        </w:rPr>
        <w:t>*</w:t>
      </w:r>
      <w:r w:rsidR="00565D87">
        <w:rPr>
          <w:rFonts w:ascii="Arial" w:hAnsi="Arial" w:cs="Arial"/>
          <w:b/>
          <w:sz w:val="24"/>
          <w:szCs w:val="24"/>
        </w:rPr>
        <w:t xml:space="preserve"> </w:t>
      </w: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rPr>
          <w:rFonts w:ascii="Arial" w:hAnsi="Arial"/>
          <w:b/>
          <w:bCs/>
          <w:iCs/>
          <w:sz w:val="24"/>
          <w:szCs w:val="24"/>
        </w:rPr>
      </w:pPr>
    </w:p>
    <w:p w:rsidR="00F61188" w:rsidRPr="00D0393E" w:rsidRDefault="00F61188" w:rsidP="00F61188">
      <w:pPr>
        <w:spacing w:after="0"/>
        <w:jc w:val="center"/>
        <w:rPr>
          <w:rFonts w:ascii="Arial" w:hAnsi="Arial"/>
          <w:sz w:val="24"/>
          <w:szCs w:val="24"/>
        </w:rPr>
      </w:pPr>
      <w:r w:rsidRPr="00D0393E">
        <w:rPr>
          <w:rFonts w:ascii="Arial" w:hAnsi="Arial"/>
          <w:b/>
          <w:bCs/>
          <w:iCs/>
          <w:sz w:val="24"/>
          <w:szCs w:val="24"/>
        </w:rPr>
        <w:t xml:space="preserve">Sarajevo, </w:t>
      </w:r>
      <w:r w:rsidR="00222B5B">
        <w:rPr>
          <w:rFonts w:ascii="Arial" w:hAnsi="Arial"/>
          <w:b/>
          <w:bCs/>
          <w:iCs/>
          <w:sz w:val="24"/>
          <w:szCs w:val="24"/>
        </w:rPr>
        <w:t>novembar</w:t>
      </w:r>
      <w:r w:rsidRPr="00D0393E">
        <w:rPr>
          <w:rFonts w:ascii="Arial" w:hAnsi="Arial"/>
          <w:b/>
          <w:bCs/>
          <w:iCs/>
          <w:sz w:val="24"/>
          <w:szCs w:val="24"/>
        </w:rPr>
        <w:t xml:space="preserve"> 20</w:t>
      </w:r>
      <w:r w:rsidR="00BC4B95" w:rsidRPr="00D0393E">
        <w:rPr>
          <w:rFonts w:ascii="Arial" w:hAnsi="Arial"/>
          <w:b/>
          <w:bCs/>
          <w:iCs/>
          <w:sz w:val="24"/>
          <w:szCs w:val="24"/>
        </w:rPr>
        <w:t>2</w:t>
      </w:r>
      <w:r w:rsidR="00263059">
        <w:rPr>
          <w:rFonts w:ascii="Arial" w:hAnsi="Arial"/>
          <w:b/>
          <w:bCs/>
          <w:iCs/>
          <w:sz w:val="24"/>
          <w:szCs w:val="24"/>
        </w:rPr>
        <w:t>5</w:t>
      </w:r>
      <w:r w:rsidRPr="00D0393E">
        <w:rPr>
          <w:rFonts w:ascii="Arial" w:hAnsi="Arial"/>
          <w:b/>
          <w:bCs/>
          <w:iCs/>
          <w:sz w:val="24"/>
          <w:szCs w:val="24"/>
        </w:rPr>
        <w:t>. godine</w:t>
      </w:r>
    </w:p>
    <w:p w:rsidR="001F5D61" w:rsidRPr="00D0393E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>ZAKON</w:t>
      </w:r>
      <w:r w:rsidR="001F5D61" w:rsidRPr="00D0393E">
        <w:rPr>
          <w:rFonts w:ascii="Arial" w:hAnsi="Arial" w:cs="Arial"/>
          <w:b/>
          <w:sz w:val="24"/>
          <w:szCs w:val="24"/>
        </w:rPr>
        <w:t xml:space="preserve"> O</w:t>
      </w:r>
    </w:p>
    <w:p w:rsidR="001F5D61" w:rsidRDefault="001F5D6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 xml:space="preserve"> IZMJENAMA I DOPUNAMA </w:t>
      </w:r>
      <w:r w:rsidR="0038419D" w:rsidRPr="00D0393E">
        <w:rPr>
          <w:rFonts w:ascii="Arial" w:hAnsi="Arial" w:cs="Arial"/>
          <w:b/>
          <w:sz w:val="24"/>
          <w:szCs w:val="24"/>
        </w:rPr>
        <w:t>ZAKON</w:t>
      </w:r>
      <w:r w:rsidRPr="00D0393E">
        <w:rPr>
          <w:rFonts w:ascii="Arial" w:hAnsi="Arial" w:cs="Arial"/>
          <w:b/>
          <w:sz w:val="24"/>
          <w:szCs w:val="24"/>
        </w:rPr>
        <w:t xml:space="preserve">A O ZAŠTITI KORISNIKA </w:t>
      </w:r>
      <w:r w:rsidR="0038419D" w:rsidRPr="00D0393E">
        <w:rPr>
          <w:rFonts w:ascii="Arial" w:hAnsi="Arial" w:cs="Arial"/>
          <w:b/>
          <w:sz w:val="24"/>
          <w:szCs w:val="24"/>
        </w:rPr>
        <w:t>FINANS</w:t>
      </w:r>
      <w:r w:rsidRPr="00D0393E">
        <w:rPr>
          <w:rFonts w:ascii="Arial" w:hAnsi="Arial" w:cs="Arial"/>
          <w:b/>
          <w:sz w:val="24"/>
          <w:szCs w:val="24"/>
        </w:rPr>
        <w:t xml:space="preserve">IJSKIH USLUGA </w:t>
      </w:r>
    </w:p>
    <w:p w:rsidR="000928A3" w:rsidRPr="00D0393E" w:rsidRDefault="000928A3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5D61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>Član</w:t>
      </w:r>
      <w:r w:rsidR="001F5D61" w:rsidRPr="00D0393E">
        <w:rPr>
          <w:rFonts w:ascii="Arial" w:hAnsi="Arial" w:cs="Arial"/>
          <w:b/>
          <w:sz w:val="24"/>
          <w:szCs w:val="24"/>
        </w:rPr>
        <w:t xml:space="preserve"> 1.</w:t>
      </w:r>
    </w:p>
    <w:p w:rsidR="003B7A01" w:rsidRDefault="003B7A0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7A01" w:rsidRDefault="00931069" w:rsidP="003B7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3B7A01" w:rsidRPr="003B7A01">
        <w:rPr>
          <w:rFonts w:ascii="Arial" w:hAnsi="Arial" w:cs="Arial"/>
          <w:sz w:val="24"/>
          <w:szCs w:val="24"/>
        </w:rPr>
        <w:t>Zakon</w:t>
      </w:r>
      <w:r>
        <w:rPr>
          <w:rFonts w:ascii="Arial" w:hAnsi="Arial" w:cs="Arial"/>
          <w:sz w:val="24"/>
          <w:szCs w:val="24"/>
        </w:rPr>
        <w:t>u</w:t>
      </w:r>
      <w:r w:rsidR="003B7A01" w:rsidRPr="003B7A01">
        <w:rPr>
          <w:rFonts w:ascii="Arial" w:hAnsi="Arial" w:cs="Arial"/>
          <w:sz w:val="24"/>
          <w:szCs w:val="24"/>
        </w:rPr>
        <w:t xml:space="preserve"> o zaštiti korisnika finansijskih usluga („Službene novine Federacije BiH“, broj: 31/14)</w:t>
      </w:r>
      <w:r w:rsidR="003B7A01">
        <w:rPr>
          <w:rFonts w:ascii="Arial" w:hAnsi="Arial" w:cs="Arial"/>
          <w:sz w:val="24"/>
          <w:szCs w:val="24"/>
        </w:rPr>
        <w:t xml:space="preserve"> </w:t>
      </w:r>
      <w:r w:rsidR="00222B5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član</w:t>
      </w:r>
      <w:r w:rsidR="00222B5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222B5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222B5B">
        <w:rPr>
          <w:rFonts w:ascii="Arial" w:hAnsi="Arial" w:cs="Arial"/>
          <w:sz w:val="24"/>
          <w:szCs w:val="24"/>
        </w:rPr>
        <w:t xml:space="preserve">tačka 1) iza riječi: „finansijske usluge“ dodaju se riječi: </w:t>
      </w:r>
      <w:r w:rsidR="00270E3D">
        <w:rPr>
          <w:rFonts w:ascii="Arial" w:hAnsi="Arial" w:cs="Arial"/>
          <w:sz w:val="24"/>
          <w:szCs w:val="24"/>
        </w:rPr>
        <w:t>„</w:t>
      </w:r>
      <w:r w:rsidR="00222B5B">
        <w:rPr>
          <w:rFonts w:ascii="Arial" w:hAnsi="Arial" w:cs="Arial"/>
          <w:sz w:val="24"/>
          <w:szCs w:val="24"/>
        </w:rPr>
        <w:t>tretirane ovim zakonom</w:t>
      </w:r>
      <w:r w:rsidR="00270E3D">
        <w:rPr>
          <w:rFonts w:ascii="Arial" w:hAnsi="Arial" w:cs="Arial"/>
          <w:sz w:val="24"/>
          <w:szCs w:val="24"/>
        </w:rPr>
        <w:t>“.</w:t>
      </w:r>
    </w:p>
    <w:p w:rsidR="001F5D61" w:rsidRPr="00D0393E" w:rsidRDefault="001F5D6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3048" w:rsidRPr="00D158D7" w:rsidRDefault="001F5D61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8D7">
        <w:rPr>
          <w:rFonts w:ascii="Arial" w:hAnsi="Arial" w:cs="Arial"/>
          <w:sz w:val="24"/>
          <w:szCs w:val="24"/>
        </w:rPr>
        <w:t xml:space="preserve">U </w:t>
      </w:r>
      <w:r w:rsidR="00A2550F" w:rsidRPr="00D158D7">
        <w:rPr>
          <w:rFonts w:ascii="Arial" w:hAnsi="Arial" w:cs="Arial"/>
          <w:sz w:val="24"/>
          <w:szCs w:val="24"/>
        </w:rPr>
        <w:t>tačk</w:t>
      </w:r>
      <w:r w:rsidR="00270E3D" w:rsidRPr="00D158D7">
        <w:rPr>
          <w:rFonts w:ascii="Arial" w:hAnsi="Arial" w:cs="Arial"/>
          <w:sz w:val="24"/>
          <w:szCs w:val="24"/>
        </w:rPr>
        <w:t>i</w:t>
      </w:r>
      <w:r w:rsidR="00A2550F" w:rsidRPr="00D158D7">
        <w:rPr>
          <w:rFonts w:ascii="Arial" w:hAnsi="Arial" w:cs="Arial"/>
          <w:sz w:val="24"/>
          <w:szCs w:val="24"/>
        </w:rPr>
        <w:t xml:space="preserve"> 15) riječi: „</w:t>
      </w:r>
      <w:r w:rsidR="00270E3D" w:rsidRPr="00D158D7">
        <w:rPr>
          <w:rFonts w:ascii="Arial" w:hAnsi="Arial" w:cs="Arial"/>
          <w:sz w:val="24"/>
          <w:szCs w:val="24"/>
        </w:rPr>
        <w:t>platni promet u konvertibilnim markama i stranim sredstvima plaćanja</w:t>
      </w:r>
      <w:r w:rsidR="00A2550F" w:rsidRPr="00D158D7">
        <w:rPr>
          <w:rFonts w:ascii="Arial" w:hAnsi="Arial" w:cs="Arial"/>
          <w:sz w:val="24"/>
          <w:szCs w:val="24"/>
        </w:rPr>
        <w:t xml:space="preserve">“ </w:t>
      </w:r>
      <w:r w:rsidR="00270E3D" w:rsidRPr="00D158D7">
        <w:rPr>
          <w:rFonts w:ascii="Arial" w:hAnsi="Arial" w:cs="Arial"/>
          <w:sz w:val="24"/>
          <w:szCs w:val="24"/>
        </w:rPr>
        <w:t>zamjenjuju se riječima</w:t>
      </w:r>
      <w:r w:rsidR="00A2550F" w:rsidRPr="00D158D7">
        <w:rPr>
          <w:rFonts w:ascii="Arial" w:hAnsi="Arial" w:cs="Arial"/>
          <w:sz w:val="24"/>
          <w:szCs w:val="24"/>
        </w:rPr>
        <w:t>: „</w:t>
      </w:r>
      <w:r w:rsidR="00270E3D" w:rsidRPr="00D158D7">
        <w:rPr>
          <w:rFonts w:ascii="Arial" w:hAnsi="Arial" w:cs="Arial"/>
          <w:sz w:val="24"/>
          <w:szCs w:val="24"/>
        </w:rPr>
        <w:t>računi za plaćanje</w:t>
      </w:r>
      <w:r w:rsidR="00A2550F" w:rsidRPr="00D158D7">
        <w:rPr>
          <w:rFonts w:ascii="Arial" w:hAnsi="Arial" w:cs="Arial"/>
          <w:sz w:val="24"/>
          <w:szCs w:val="24"/>
        </w:rPr>
        <w:t xml:space="preserve">“. </w:t>
      </w:r>
    </w:p>
    <w:p w:rsidR="00453048" w:rsidRPr="00D158D7" w:rsidRDefault="00453048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D61" w:rsidRPr="00D158D7" w:rsidRDefault="00DF653C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8D7">
        <w:rPr>
          <w:rFonts w:ascii="Arial" w:hAnsi="Arial" w:cs="Arial"/>
          <w:sz w:val="24"/>
          <w:szCs w:val="24"/>
        </w:rPr>
        <w:t>U</w:t>
      </w:r>
      <w:r w:rsidR="001F5D61" w:rsidRPr="00D158D7">
        <w:rPr>
          <w:rFonts w:ascii="Arial" w:hAnsi="Arial" w:cs="Arial"/>
          <w:sz w:val="24"/>
          <w:szCs w:val="24"/>
        </w:rPr>
        <w:t xml:space="preserve"> t</w:t>
      </w:r>
      <w:r w:rsidR="00F04A5D" w:rsidRPr="00D158D7">
        <w:rPr>
          <w:rFonts w:ascii="Arial" w:hAnsi="Arial" w:cs="Arial"/>
          <w:sz w:val="24"/>
          <w:szCs w:val="24"/>
        </w:rPr>
        <w:t>a</w:t>
      </w:r>
      <w:r w:rsidR="001F5D61" w:rsidRPr="00D158D7">
        <w:rPr>
          <w:rFonts w:ascii="Arial" w:hAnsi="Arial" w:cs="Arial"/>
          <w:sz w:val="24"/>
          <w:szCs w:val="24"/>
        </w:rPr>
        <w:t>č</w:t>
      </w:r>
      <w:r w:rsidR="00F04A5D" w:rsidRPr="00D158D7">
        <w:rPr>
          <w:rFonts w:ascii="Arial" w:hAnsi="Arial" w:cs="Arial"/>
          <w:sz w:val="24"/>
          <w:szCs w:val="24"/>
        </w:rPr>
        <w:t>k</w:t>
      </w:r>
      <w:r w:rsidR="00A6108E" w:rsidRPr="00D158D7">
        <w:rPr>
          <w:rFonts w:ascii="Arial" w:hAnsi="Arial" w:cs="Arial"/>
          <w:sz w:val="24"/>
          <w:szCs w:val="24"/>
        </w:rPr>
        <w:t>i 32)</w:t>
      </w:r>
      <w:r w:rsidR="001F5D61" w:rsidRPr="00D158D7">
        <w:rPr>
          <w:rFonts w:ascii="Arial" w:hAnsi="Arial" w:cs="Arial"/>
          <w:sz w:val="24"/>
          <w:szCs w:val="24"/>
        </w:rPr>
        <w:t xml:space="preserve"> t</w:t>
      </w:r>
      <w:r w:rsidR="00967F88" w:rsidRPr="00D158D7">
        <w:rPr>
          <w:rFonts w:ascii="Arial" w:hAnsi="Arial" w:cs="Arial"/>
          <w:sz w:val="24"/>
          <w:szCs w:val="24"/>
        </w:rPr>
        <w:t>a</w:t>
      </w:r>
      <w:r w:rsidR="001F5D61" w:rsidRPr="00D158D7">
        <w:rPr>
          <w:rFonts w:ascii="Arial" w:hAnsi="Arial" w:cs="Arial"/>
          <w:sz w:val="24"/>
          <w:szCs w:val="24"/>
        </w:rPr>
        <w:t>čka na kraju se zamjenjuje t</w:t>
      </w:r>
      <w:r w:rsidR="00F04A5D" w:rsidRPr="00D158D7">
        <w:rPr>
          <w:rFonts w:ascii="Arial" w:hAnsi="Arial" w:cs="Arial"/>
          <w:sz w:val="24"/>
          <w:szCs w:val="24"/>
        </w:rPr>
        <w:t>a</w:t>
      </w:r>
      <w:r w:rsidR="001F5D61" w:rsidRPr="00D158D7">
        <w:rPr>
          <w:rFonts w:ascii="Arial" w:hAnsi="Arial" w:cs="Arial"/>
          <w:sz w:val="24"/>
          <w:szCs w:val="24"/>
        </w:rPr>
        <w:t>čka-zar</w:t>
      </w:r>
      <w:r w:rsidR="00CA3A3F" w:rsidRPr="00D158D7">
        <w:rPr>
          <w:rFonts w:ascii="Arial" w:hAnsi="Arial" w:cs="Arial"/>
          <w:sz w:val="24"/>
          <w:szCs w:val="24"/>
        </w:rPr>
        <w:t>ezom i dodaju se nove t</w:t>
      </w:r>
      <w:r w:rsidR="00F04A5D" w:rsidRPr="00D158D7">
        <w:rPr>
          <w:rFonts w:ascii="Arial" w:hAnsi="Arial" w:cs="Arial"/>
          <w:sz w:val="24"/>
          <w:szCs w:val="24"/>
        </w:rPr>
        <w:t>a</w:t>
      </w:r>
      <w:r w:rsidR="00A6108E" w:rsidRPr="00D158D7">
        <w:rPr>
          <w:rFonts w:ascii="Arial" w:hAnsi="Arial" w:cs="Arial"/>
          <w:sz w:val="24"/>
          <w:szCs w:val="24"/>
        </w:rPr>
        <w:t>č. 33)</w:t>
      </w:r>
      <w:r w:rsidR="00CA3A3F" w:rsidRPr="00D158D7">
        <w:rPr>
          <w:rFonts w:ascii="Arial" w:hAnsi="Arial" w:cs="Arial"/>
          <w:sz w:val="24"/>
          <w:szCs w:val="24"/>
        </w:rPr>
        <w:t xml:space="preserve"> do </w:t>
      </w:r>
      <w:r w:rsidR="006650E4" w:rsidRPr="00D158D7">
        <w:rPr>
          <w:rFonts w:ascii="Arial" w:hAnsi="Arial" w:cs="Arial"/>
          <w:sz w:val="24"/>
          <w:szCs w:val="24"/>
        </w:rPr>
        <w:t>3</w:t>
      </w:r>
      <w:r w:rsidR="00270E3D" w:rsidRPr="00D158D7">
        <w:rPr>
          <w:rFonts w:ascii="Arial" w:hAnsi="Arial" w:cs="Arial"/>
          <w:sz w:val="24"/>
          <w:szCs w:val="24"/>
        </w:rPr>
        <w:t>6</w:t>
      </w:r>
      <w:r w:rsidR="00A6108E" w:rsidRPr="00D158D7">
        <w:rPr>
          <w:rFonts w:ascii="Arial" w:hAnsi="Arial" w:cs="Arial"/>
          <w:sz w:val="24"/>
          <w:szCs w:val="24"/>
        </w:rPr>
        <w:t>)</w:t>
      </w:r>
      <w:r w:rsidR="001F5D61" w:rsidRPr="00D158D7">
        <w:rPr>
          <w:rFonts w:ascii="Arial" w:hAnsi="Arial" w:cs="Arial"/>
          <w:sz w:val="24"/>
          <w:szCs w:val="24"/>
        </w:rPr>
        <w:t xml:space="preserve"> koje glase:</w:t>
      </w:r>
    </w:p>
    <w:p w:rsidR="000401CF" w:rsidRPr="00D158D7" w:rsidRDefault="000401CF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017" w:rsidRPr="00D158D7" w:rsidRDefault="00270E3D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8D7">
        <w:rPr>
          <w:rFonts w:ascii="Arial" w:hAnsi="Arial" w:cs="Arial"/>
          <w:sz w:val="24"/>
          <w:szCs w:val="24"/>
        </w:rPr>
        <w:t>„</w:t>
      </w:r>
      <w:r w:rsidR="00A6108E" w:rsidRPr="00D158D7">
        <w:rPr>
          <w:rFonts w:ascii="Arial" w:hAnsi="Arial" w:cs="Arial"/>
          <w:sz w:val="24"/>
          <w:szCs w:val="24"/>
        </w:rPr>
        <w:t>3</w:t>
      </w:r>
      <w:r w:rsidRPr="00D158D7">
        <w:rPr>
          <w:rFonts w:ascii="Arial" w:hAnsi="Arial" w:cs="Arial"/>
          <w:sz w:val="24"/>
          <w:szCs w:val="24"/>
        </w:rPr>
        <w:t>3</w:t>
      </w:r>
      <w:r w:rsidR="00A6108E" w:rsidRPr="00D158D7">
        <w:rPr>
          <w:rFonts w:ascii="Arial" w:hAnsi="Arial" w:cs="Arial"/>
          <w:sz w:val="24"/>
          <w:szCs w:val="24"/>
        </w:rPr>
        <w:t>)</w:t>
      </w:r>
      <w:r w:rsidR="00735017" w:rsidRPr="00D158D7">
        <w:rPr>
          <w:rFonts w:ascii="Arial" w:hAnsi="Arial" w:cs="Arial"/>
          <w:sz w:val="24"/>
          <w:szCs w:val="24"/>
        </w:rPr>
        <w:t xml:space="preserve"> naknade jesu troškovi i kazne, koje korisnik</w:t>
      </w:r>
      <w:r w:rsidR="00935965" w:rsidRPr="00D158D7">
        <w:rPr>
          <w:rFonts w:ascii="Arial" w:hAnsi="Arial" w:cs="Arial"/>
          <w:sz w:val="24"/>
          <w:szCs w:val="24"/>
        </w:rPr>
        <w:t xml:space="preserve"> finansijskih</w:t>
      </w:r>
      <w:r w:rsidR="00735017" w:rsidRPr="00D158D7">
        <w:rPr>
          <w:rFonts w:ascii="Arial" w:hAnsi="Arial" w:cs="Arial"/>
          <w:sz w:val="24"/>
          <w:szCs w:val="24"/>
        </w:rPr>
        <w:t xml:space="preserve"> usluga plaća</w:t>
      </w:r>
      <w:r w:rsidR="002F4AA4" w:rsidRPr="00D158D7">
        <w:rPr>
          <w:rFonts w:ascii="Arial" w:hAnsi="Arial" w:cs="Arial"/>
          <w:sz w:val="24"/>
          <w:szCs w:val="24"/>
        </w:rPr>
        <w:t xml:space="preserve"> </w:t>
      </w:r>
      <w:r w:rsidR="0038419D" w:rsidRPr="00D158D7">
        <w:rPr>
          <w:rFonts w:ascii="Arial" w:hAnsi="Arial" w:cs="Arial"/>
          <w:sz w:val="24"/>
          <w:szCs w:val="24"/>
        </w:rPr>
        <w:t>dava</w:t>
      </w:r>
      <w:r w:rsidR="00F04A5D" w:rsidRPr="00D158D7">
        <w:rPr>
          <w:rFonts w:ascii="Arial" w:hAnsi="Arial" w:cs="Arial"/>
          <w:sz w:val="24"/>
          <w:szCs w:val="24"/>
        </w:rPr>
        <w:t>o</w:t>
      </w:r>
      <w:r w:rsidR="0038419D" w:rsidRPr="00D158D7">
        <w:rPr>
          <w:rFonts w:ascii="Arial" w:hAnsi="Arial" w:cs="Arial"/>
          <w:sz w:val="24"/>
          <w:szCs w:val="24"/>
        </w:rPr>
        <w:t>c</w:t>
      </w:r>
      <w:r w:rsidR="00735017" w:rsidRPr="00D158D7">
        <w:rPr>
          <w:rFonts w:ascii="Arial" w:hAnsi="Arial" w:cs="Arial"/>
          <w:sz w:val="24"/>
          <w:szCs w:val="24"/>
        </w:rPr>
        <w:t xml:space="preserve">u </w:t>
      </w:r>
      <w:r w:rsidR="00935965" w:rsidRPr="00D158D7">
        <w:rPr>
          <w:rFonts w:ascii="Arial" w:hAnsi="Arial" w:cs="Arial"/>
          <w:sz w:val="24"/>
          <w:szCs w:val="24"/>
        </w:rPr>
        <w:t xml:space="preserve">finansijskih </w:t>
      </w:r>
      <w:r w:rsidR="00735017" w:rsidRPr="00D158D7">
        <w:rPr>
          <w:rFonts w:ascii="Arial" w:hAnsi="Arial" w:cs="Arial"/>
          <w:sz w:val="24"/>
          <w:szCs w:val="24"/>
        </w:rPr>
        <w:t>usluga za usluge povezane s računom ili u vezi s njim;</w:t>
      </w:r>
    </w:p>
    <w:p w:rsidR="000401CF" w:rsidRPr="00D158D7" w:rsidRDefault="000401CF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0E4" w:rsidRPr="00D158D7" w:rsidRDefault="00481723" w:rsidP="001F5D61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D158D7">
        <w:rPr>
          <w:rFonts w:ascii="Arial" w:hAnsi="Arial" w:cs="Arial"/>
          <w:sz w:val="24"/>
          <w:szCs w:val="24"/>
        </w:rPr>
        <w:t>3</w:t>
      </w:r>
      <w:r w:rsidR="00AF502F" w:rsidRPr="00D158D7">
        <w:rPr>
          <w:rFonts w:ascii="Arial" w:hAnsi="Arial" w:cs="Arial"/>
          <w:sz w:val="24"/>
          <w:szCs w:val="24"/>
        </w:rPr>
        <w:t>4</w:t>
      </w:r>
      <w:r w:rsidR="00A6108E" w:rsidRPr="00D158D7">
        <w:rPr>
          <w:rFonts w:ascii="Arial" w:hAnsi="Arial" w:cs="Arial"/>
          <w:sz w:val="24"/>
          <w:szCs w:val="24"/>
        </w:rPr>
        <w:t>)</w:t>
      </w:r>
      <w:r w:rsidRPr="00D158D7">
        <w:rPr>
          <w:rFonts w:ascii="Arial" w:hAnsi="Arial" w:cs="Arial"/>
          <w:sz w:val="24"/>
          <w:szCs w:val="24"/>
        </w:rPr>
        <w:t xml:space="preserve"> osnovni račun je račun koji se koristi za izvršavanje platnih transakcija u skladu sa propisom o </w:t>
      </w:r>
      <w:r w:rsidR="00935965" w:rsidRPr="00D158D7">
        <w:rPr>
          <w:rFonts w:ascii="Arial" w:hAnsi="Arial" w:cs="Arial"/>
          <w:sz w:val="24"/>
          <w:szCs w:val="24"/>
        </w:rPr>
        <w:t>računima za plaćanje</w:t>
      </w:r>
      <w:r w:rsidR="007A57D8" w:rsidRPr="00D158D7">
        <w:rPr>
          <w:rFonts w:ascii="Arial" w:hAnsi="Arial" w:cs="Arial"/>
          <w:sz w:val="24"/>
          <w:szCs w:val="24"/>
        </w:rPr>
        <w:t xml:space="preserve">; </w:t>
      </w:r>
    </w:p>
    <w:p w:rsidR="007A57D8" w:rsidRPr="00D158D7" w:rsidRDefault="007A57D8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017" w:rsidRPr="00927D8D" w:rsidRDefault="006650E4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8D7">
        <w:rPr>
          <w:rFonts w:ascii="Arial" w:hAnsi="Arial" w:cs="Arial"/>
          <w:sz w:val="24"/>
          <w:szCs w:val="24"/>
        </w:rPr>
        <w:t>3</w:t>
      </w:r>
      <w:r w:rsidR="00AF502F" w:rsidRPr="00D158D7">
        <w:rPr>
          <w:rFonts w:ascii="Arial" w:hAnsi="Arial" w:cs="Arial"/>
          <w:sz w:val="24"/>
          <w:szCs w:val="24"/>
        </w:rPr>
        <w:t>5</w:t>
      </w:r>
      <w:r w:rsidRPr="00D158D7">
        <w:rPr>
          <w:rFonts w:ascii="Arial" w:hAnsi="Arial" w:cs="Arial"/>
          <w:sz w:val="24"/>
          <w:szCs w:val="24"/>
        </w:rPr>
        <w:t>)</w:t>
      </w:r>
      <w:r w:rsidR="0011379C" w:rsidRPr="00D158D7">
        <w:t xml:space="preserve"> </w:t>
      </w:r>
      <w:r w:rsidR="0011379C" w:rsidRPr="00D158D7">
        <w:rPr>
          <w:rFonts w:ascii="Arial" w:hAnsi="Arial" w:cs="Arial"/>
        </w:rPr>
        <w:t>t</w:t>
      </w:r>
      <w:r w:rsidR="0011379C" w:rsidRPr="00D158D7">
        <w:rPr>
          <w:rFonts w:ascii="Arial" w:hAnsi="Arial" w:cs="Arial"/>
          <w:sz w:val="24"/>
          <w:szCs w:val="24"/>
        </w:rPr>
        <w:t>ajna kup</w:t>
      </w:r>
      <w:r w:rsidR="001C162A" w:rsidRPr="00D158D7">
        <w:rPr>
          <w:rFonts w:ascii="Arial" w:hAnsi="Arial" w:cs="Arial"/>
          <w:sz w:val="24"/>
          <w:szCs w:val="24"/>
        </w:rPr>
        <w:t>ovina</w:t>
      </w:r>
      <w:r w:rsidR="00BC6C9E" w:rsidRPr="00D158D7">
        <w:rPr>
          <w:rFonts w:ascii="Arial" w:hAnsi="Arial" w:cs="Arial"/>
          <w:sz w:val="24"/>
          <w:szCs w:val="24"/>
        </w:rPr>
        <w:t xml:space="preserve"> (engl. mystery shopping)</w:t>
      </w:r>
      <w:r w:rsidR="0011379C" w:rsidRPr="00D158D7">
        <w:rPr>
          <w:rFonts w:ascii="Arial" w:hAnsi="Arial" w:cs="Arial"/>
          <w:sz w:val="24"/>
          <w:szCs w:val="24"/>
        </w:rPr>
        <w:t>, kao samostalni neposredni nadzor ili kao dio neposrednog nadzora davaoca finansijske usluge, provodi se s ciljem prikupljanja informacija o praksama koje davalac finansijske</w:t>
      </w:r>
      <w:r w:rsidR="0011379C" w:rsidRPr="00927D8D">
        <w:rPr>
          <w:rFonts w:ascii="Arial" w:hAnsi="Arial" w:cs="Arial"/>
          <w:sz w:val="24"/>
          <w:szCs w:val="24"/>
        </w:rPr>
        <w:t xml:space="preserve"> usluge primjenjuje pri oglašavanju, ponudi i/ili prodaji proizvoda i/ili usluga namijenjenih korisnicima finansijskih usluga te prikupljanju dokaza o usklađenosti davaoca finansijske usluge s propisima vezanim uz sadržaj, oblik i kvalitetu informacija za korisnike finansijskih usluga.</w:t>
      </w:r>
    </w:p>
    <w:p w:rsidR="001F5D61" w:rsidRPr="00927D8D" w:rsidRDefault="001F5D6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6C9E" w:rsidRPr="00927D8D" w:rsidRDefault="00BC6C9E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6C9E" w:rsidRPr="00927D8D" w:rsidRDefault="00BC6C9E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48E" w:rsidRPr="00927D8D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7D8D">
        <w:rPr>
          <w:rFonts w:ascii="Arial" w:hAnsi="Arial" w:cs="Arial"/>
          <w:b/>
          <w:sz w:val="24"/>
          <w:szCs w:val="24"/>
        </w:rPr>
        <w:t>Član</w:t>
      </w:r>
      <w:r w:rsidR="0029748E" w:rsidRPr="00927D8D">
        <w:rPr>
          <w:rFonts w:ascii="Arial" w:hAnsi="Arial" w:cs="Arial"/>
          <w:b/>
          <w:sz w:val="24"/>
          <w:szCs w:val="24"/>
        </w:rPr>
        <w:t xml:space="preserve"> </w:t>
      </w:r>
      <w:r w:rsidR="001608A7">
        <w:rPr>
          <w:rFonts w:ascii="Arial" w:hAnsi="Arial" w:cs="Arial"/>
          <w:b/>
          <w:sz w:val="24"/>
          <w:szCs w:val="24"/>
        </w:rPr>
        <w:t>2</w:t>
      </w:r>
      <w:r w:rsidR="0029748E" w:rsidRPr="00927D8D">
        <w:rPr>
          <w:rFonts w:ascii="Arial" w:hAnsi="Arial" w:cs="Arial"/>
          <w:b/>
          <w:sz w:val="24"/>
          <w:szCs w:val="24"/>
        </w:rPr>
        <w:t>.</w:t>
      </w:r>
    </w:p>
    <w:p w:rsidR="00A42613" w:rsidRPr="00927D8D" w:rsidRDefault="00A42613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2227" w:rsidRPr="00927D8D" w:rsidRDefault="00762227" w:rsidP="007622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D8D">
        <w:rPr>
          <w:rFonts w:ascii="Arial" w:hAnsi="Arial" w:cs="Arial"/>
          <w:sz w:val="24"/>
          <w:szCs w:val="24"/>
        </w:rPr>
        <w:t xml:space="preserve">U članu 3. stav (2) se riječi: „ član 13. stav (2) tač. 1), 2) i 7)“ zamjenjuju riječima: „član 13. stav (2) tač. 1) i 2)“.  </w:t>
      </w:r>
    </w:p>
    <w:p w:rsidR="00762227" w:rsidRDefault="00762227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162A" w:rsidRDefault="001C162A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517">
        <w:rPr>
          <w:rFonts w:ascii="Arial" w:hAnsi="Arial" w:cs="Arial"/>
          <w:b/>
          <w:sz w:val="24"/>
          <w:szCs w:val="24"/>
        </w:rPr>
        <w:t xml:space="preserve">Član </w:t>
      </w:r>
      <w:r w:rsidR="001608A7" w:rsidRPr="006C0517">
        <w:rPr>
          <w:rFonts w:ascii="Arial" w:hAnsi="Arial" w:cs="Arial"/>
          <w:b/>
          <w:sz w:val="24"/>
          <w:szCs w:val="24"/>
        </w:rPr>
        <w:t>3</w:t>
      </w:r>
      <w:r w:rsidRPr="006C0517">
        <w:rPr>
          <w:rFonts w:ascii="Arial" w:hAnsi="Arial" w:cs="Arial"/>
          <w:b/>
          <w:sz w:val="24"/>
          <w:szCs w:val="24"/>
        </w:rPr>
        <w:t>.</w:t>
      </w:r>
    </w:p>
    <w:p w:rsidR="001C162A" w:rsidRDefault="001C162A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162A" w:rsidRDefault="004C72BD" w:rsidP="001C1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8D7">
        <w:rPr>
          <w:rFonts w:ascii="Arial" w:hAnsi="Arial" w:cs="Arial"/>
          <w:sz w:val="24"/>
          <w:szCs w:val="24"/>
        </w:rPr>
        <w:t>U članu 4. riječi: „</w:t>
      </w:r>
      <w:r w:rsidR="001608A7" w:rsidRPr="00D158D7">
        <w:rPr>
          <w:rFonts w:ascii="Arial" w:hAnsi="Arial" w:cs="Arial"/>
          <w:sz w:val="24"/>
          <w:szCs w:val="24"/>
        </w:rPr>
        <w:t>platni promet u konvertibilnim markama i stranim sredstvima plaćanja</w:t>
      </w:r>
      <w:r w:rsidRPr="00D158D7">
        <w:rPr>
          <w:rFonts w:ascii="Arial" w:hAnsi="Arial" w:cs="Arial"/>
          <w:sz w:val="24"/>
          <w:szCs w:val="24"/>
        </w:rPr>
        <w:t xml:space="preserve">“ </w:t>
      </w:r>
      <w:r w:rsidR="001608A7" w:rsidRPr="00D158D7">
        <w:rPr>
          <w:rFonts w:ascii="Arial" w:hAnsi="Arial" w:cs="Arial"/>
          <w:sz w:val="24"/>
          <w:szCs w:val="24"/>
        </w:rPr>
        <w:t>zamjenjuju</w:t>
      </w:r>
      <w:r w:rsidRPr="00D158D7">
        <w:rPr>
          <w:rFonts w:ascii="Arial" w:hAnsi="Arial" w:cs="Arial"/>
          <w:sz w:val="24"/>
          <w:szCs w:val="24"/>
        </w:rPr>
        <w:t xml:space="preserve"> se riječi</w:t>
      </w:r>
      <w:r w:rsidR="001608A7" w:rsidRPr="00D158D7">
        <w:rPr>
          <w:rFonts w:ascii="Arial" w:hAnsi="Arial" w:cs="Arial"/>
          <w:sz w:val="24"/>
          <w:szCs w:val="24"/>
        </w:rPr>
        <w:t>ma</w:t>
      </w:r>
      <w:r w:rsidRPr="00D158D7">
        <w:rPr>
          <w:rFonts w:ascii="Arial" w:hAnsi="Arial" w:cs="Arial"/>
          <w:sz w:val="24"/>
          <w:szCs w:val="24"/>
        </w:rPr>
        <w:t>: „platne usluge</w:t>
      </w:r>
      <w:r w:rsidR="001608A7" w:rsidRPr="00D158D7">
        <w:rPr>
          <w:rFonts w:ascii="Arial" w:hAnsi="Arial" w:cs="Arial"/>
          <w:sz w:val="24"/>
          <w:szCs w:val="24"/>
        </w:rPr>
        <w:t xml:space="preserve">, računi za plaćanje </w:t>
      </w:r>
      <w:r w:rsidR="00C71EBE" w:rsidRPr="00D158D7">
        <w:rPr>
          <w:rFonts w:ascii="Arial" w:hAnsi="Arial" w:cs="Arial"/>
          <w:sz w:val="24"/>
          <w:szCs w:val="24"/>
        </w:rPr>
        <w:t>i devizno poslovanje</w:t>
      </w:r>
      <w:r w:rsidRPr="00D158D7">
        <w:rPr>
          <w:rFonts w:ascii="Arial" w:hAnsi="Arial" w:cs="Arial"/>
          <w:sz w:val="24"/>
          <w:szCs w:val="24"/>
        </w:rPr>
        <w:t>“.</w:t>
      </w:r>
    </w:p>
    <w:p w:rsidR="004C72BD" w:rsidRPr="001C162A" w:rsidRDefault="004C72BD" w:rsidP="001C1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2227" w:rsidRPr="00D0393E" w:rsidRDefault="00762227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Član </w:t>
      </w:r>
      <w:r w:rsidR="00D14E4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</w:p>
    <w:p w:rsidR="0029748E" w:rsidRPr="00D0393E" w:rsidRDefault="0029748E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48E" w:rsidRDefault="0029748E" w:rsidP="002974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93E">
        <w:rPr>
          <w:rFonts w:ascii="Arial" w:hAnsi="Arial" w:cs="Arial"/>
          <w:sz w:val="24"/>
          <w:szCs w:val="24"/>
        </w:rPr>
        <w:t xml:space="preserve">U </w:t>
      </w:r>
      <w:r w:rsidR="0038419D" w:rsidRPr="00D0393E">
        <w:rPr>
          <w:rFonts w:ascii="Arial" w:hAnsi="Arial" w:cs="Arial"/>
          <w:sz w:val="24"/>
          <w:szCs w:val="24"/>
        </w:rPr>
        <w:t>članu</w:t>
      </w:r>
      <w:r w:rsidRPr="00D0393E">
        <w:rPr>
          <w:rFonts w:ascii="Arial" w:hAnsi="Arial" w:cs="Arial"/>
          <w:sz w:val="24"/>
          <w:szCs w:val="24"/>
        </w:rPr>
        <w:t xml:space="preserve"> 5. iza </w:t>
      </w:r>
      <w:r w:rsidR="0038419D" w:rsidRPr="00D0393E">
        <w:rPr>
          <w:rFonts w:ascii="Arial" w:hAnsi="Arial" w:cs="Arial"/>
          <w:sz w:val="24"/>
          <w:szCs w:val="24"/>
        </w:rPr>
        <w:t>stava</w:t>
      </w:r>
      <w:r w:rsidRPr="00D0393E">
        <w:rPr>
          <w:rFonts w:ascii="Arial" w:hAnsi="Arial" w:cs="Arial"/>
          <w:sz w:val="24"/>
          <w:szCs w:val="24"/>
        </w:rPr>
        <w:t xml:space="preserve"> (2) dodaje se novi </w:t>
      </w:r>
      <w:r w:rsidR="0038419D" w:rsidRPr="00D0393E">
        <w:rPr>
          <w:rFonts w:ascii="Arial" w:hAnsi="Arial" w:cs="Arial"/>
          <w:sz w:val="24"/>
          <w:szCs w:val="24"/>
        </w:rPr>
        <w:t>stav</w:t>
      </w:r>
      <w:r w:rsidRPr="00D0393E">
        <w:rPr>
          <w:rFonts w:ascii="Arial" w:hAnsi="Arial" w:cs="Arial"/>
          <w:sz w:val="24"/>
          <w:szCs w:val="24"/>
        </w:rPr>
        <w:t xml:space="preserve"> (3) koji glasi:</w:t>
      </w:r>
    </w:p>
    <w:p w:rsidR="00462F40" w:rsidRPr="00D0393E" w:rsidRDefault="00462F40" w:rsidP="002974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748E" w:rsidRPr="00D0393E" w:rsidRDefault="0029748E" w:rsidP="002974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93E">
        <w:rPr>
          <w:rFonts w:ascii="Arial" w:hAnsi="Arial" w:cs="Arial"/>
          <w:sz w:val="24"/>
          <w:szCs w:val="24"/>
        </w:rPr>
        <w:t xml:space="preserve">„(3) Organizacioni dijelovi </w:t>
      </w:r>
      <w:r w:rsidR="0038419D" w:rsidRPr="00D0393E">
        <w:rPr>
          <w:rFonts w:ascii="Arial" w:hAnsi="Arial" w:cs="Arial"/>
          <w:sz w:val="24"/>
          <w:szCs w:val="24"/>
        </w:rPr>
        <w:t>dava</w:t>
      </w:r>
      <w:r w:rsidR="00E41548">
        <w:rPr>
          <w:rFonts w:ascii="Arial" w:hAnsi="Arial" w:cs="Arial"/>
          <w:sz w:val="24"/>
          <w:szCs w:val="24"/>
        </w:rPr>
        <w:t>o</w:t>
      </w:r>
      <w:r w:rsidR="0038419D" w:rsidRPr="00D0393E">
        <w:rPr>
          <w:rFonts w:ascii="Arial" w:hAnsi="Arial" w:cs="Arial"/>
          <w:sz w:val="24"/>
          <w:szCs w:val="24"/>
        </w:rPr>
        <w:t>c</w:t>
      </w:r>
      <w:r w:rsidRPr="00D0393E">
        <w:rPr>
          <w:rFonts w:ascii="Arial" w:hAnsi="Arial" w:cs="Arial"/>
          <w:sz w:val="24"/>
          <w:szCs w:val="24"/>
        </w:rPr>
        <w:t xml:space="preserve">a </w:t>
      </w:r>
      <w:r w:rsidR="0038419D" w:rsidRPr="00D0393E">
        <w:rPr>
          <w:rFonts w:ascii="Arial" w:hAnsi="Arial" w:cs="Arial"/>
          <w:sz w:val="24"/>
          <w:szCs w:val="24"/>
        </w:rPr>
        <w:t>finans</w:t>
      </w:r>
      <w:r w:rsidRPr="00D0393E">
        <w:rPr>
          <w:rFonts w:ascii="Arial" w:hAnsi="Arial" w:cs="Arial"/>
          <w:sz w:val="24"/>
          <w:szCs w:val="24"/>
        </w:rPr>
        <w:t xml:space="preserve">ijskih usluga sa sjedištem u Republici Srpskoj ili Brčko Distriktu Bosne i Hercegovine koji posluju u Federaciji Bosne i Hercegovine dužni su da u pružanju usluga primjenjuju odredbe </w:t>
      </w:r>
      <w:r w:rsidR="0038419D" w:rsidRPr="00D0393E">
        <w:rPr>
          <w:rFonts w:ascii="Arial" w:hAnsi="Arial" w:cs="Arial"/>
          <w:sz w:val="24"/>
          <w:szCs w:val="24"/>
        </w:rPr>
        <w:t>ovog</w:t>
      </w:r>
      <w:r w:rsidRPr="00D0393E">
        <w:rPr>
          <w:rFonts w:ascii="Arial" w:hAnsi="Arial" w:cs="Arial"/>
          <w:sz w:val="24"/>
          <w:szCs w:val="24"/>
        </w:rPr>
        <w:t xml:space="preserve"> </w:t>
      </w:r>
      <w:r w:rsidR="00F04A5D" w:rsidRPr="00D0393E">
        <w:rPr>
          <w:rFonts w:ascii="Arial" w:hAnsi="Arial" w:cs="Arial"/>
          <w:sz w:val="24"/>
          <w:szCs w:val="24"/>
        </w:rPr>
        <w:t xml:space="preserve">zakona </w:t>
      </w:r>
      <w:r w:rsidRPr="00D0393E">
        <w:rPr>
          <w:rFonts w:ascii="Arial" w:hAnsi="Arial" w:cs="Arial"/>
          <w:sz w:val="24"/>
          <w:szCs w:val="24"/>
        </w:rPr>
        <w:t xml:space="preserve">koji uređuje zaštitu prava i interesa korisnika </w:t>
      </w:r>
      <w:r w:rsidR="0038419D" w:rsidRPr="00D0393E">
        <w:rPr>
          <w:rFonts w:ascii="Arial" w:hAnsi="Arial" w:cs="Arial"/>
          <w:sz w:val="24"/>
          <w:szCs w:val="24"/>
        </w:rPr>
        <w:t>finans</w:t>
      </w:r>
      <w:r w:rsidRPr="00D0393E">
        <w:rPr>
          <w:rFonts w:ascii="Arial" w:hAnsi="Arial" w:cs="Arial"/>
          <w:sz w:val="24"/>
          <w:szCs w:val="24"/>
        </w:rPr>
        <w:t>ijskih usluga.“</w:t>
      </w:r>
    </w:p>
    <w:p w:rsidR="0029748E" w:rsidRDefault="0029748E" w:rsidP="002974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49D2" w:rsidRDefault="00CB49D2" w:rsidP="00CB4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517">
        <w:rPr>
          <w:rFonts w:ascii="Arial" w:hAnsi="Arial" w:cs="Arial"/>
          <w:b/>
          <w:sz w:val="24"/>
          <w:szCs w:val="24"/>
        </w:rPr>
        <w:t xml:space="preserve">Član </w:t>
      </w:r>
      <w:r w:rsidR="00D14E4E" w:rsidRPr="006C0517">
        <w:rPr>
          <w:rFonts w:ascii="Arial" w:hAnsi="Arial" w:cs="Arial"/>
          <w:b/>
          <w:sz w:val="24"/>
          <w:szCs w:val="24"/>
        </w:rPr>
        <w:t>5</w:t>
      </w:r>
      <w:r w:rsidRPr="006C0517">
        <w:rPr>
          <w:rFonts w:ascii="Arial" w:hAnsi="Arial" w:cs="Arial"/>
          <w:b/>
          <w:sz w:val="24"/>
          <w:szCs w:val="24"/>
        </w:rPr>
        <w:t>.</w:t>
      </w:r>
    </w:p>
    <w:p w:rsidR="00CB49D2" w:rsidRDefault="00CB49D2" w:rsidP="002974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3E03" w:rsidRDefault="00CB49D2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članu 8. iza stava (4) dodaje se novi stav </w:t>
      </w:r>
      <w:r w:rsidR="00883E03">
        <w:rPr>
          <w:rFonts w:ascii="Arial" w:hAnsi="Arial" w:cs="Arial"/>
          <w:sz w:val="24"/>
          <w:szCs w:val="24"/>
        </w:rPr>
        <w:t>(5) koji glasi:</w:t>
      </w:r>
    </w:p>
    <w:p w:rsidR="00883E03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E03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„(5) </w:t>
      </w:r>
      <w:r w:rsidR="00CB49D2" w:rsidRPr="00CB49D2">
        <w:rPr>
          <w:rFonts w:ascii="Arial" w:hAnsi="Arial" w:cs="Arial"/>
          <w:sz w:val="24"/>
          <w:szCs w:val="24"/>
        </w:rPr>
        <w:t>Ako je ugovorena promjenljiva kamatna stopa zasnovana na referentnoj kamatnoj stopi čiji obračun i objavljivanje prestane, primjenjuje se kamatna stopa koja je ugovorom o pružanju usluga predviđena kao zamjenska kamatna stopa.</w:t>
      </w:r>
      <w:r>
        <w:rPr>
          <w:rFonts w:ascii="Arial" w:hAnsi="Arial" w:cs="Arial"/>
          <w:sz w:val="24"/>
          <w:szCs w:val="24"/>
        </w:rPr>
        <w:t xml:space="preserve"> Ukoliko </w:t>
      </w:r>
      <w:r w:rsidR="00CB49D2" w:rsidRPr="00CB49D2">
        <w:rPr>
          <w:rFonts w:ascii="Arial" w:hAnsi="Arial" w:cs="Arial"/>
          <w:sz w:val="24"/>
          <w:szCs w:val="24"/>
        </w:rPr>
        <w:t>ugovorom o pružanju usluga nije ugovorena zamjenska kamatna stopa, primjenjuje se kamatna stopa ili neki drugi promjenljivi element koji se zvanično objavljuje i na koj</w:t>
      </w:r>
      <w:r w:rsidR="00D14E4E">
        <w:rPr>
          <w:rFonts w:ascii="Arial" w:hAnsi="Arial" w:cs="Arial"/>
          <w:sz w:val="24"/>
          <w:szCs w:val="24"/>
        </w:rPr>
        <w:t>i</w:t>
      </w:r>
      <w:r w:rsidR="00CB49D2" w:rsidRPr="00CB49D2">
        <w:rPr>
          <w:rFonts w:ascii="Arial" w:hAnsi="Arial" w:cs="Arial"/>
          <w:sz w:val="24"/>
          <w:szCs w:val="24"/>
        </w:rPr>
        <w:t xml:space="preserve"> ne može uticati jednostrana volja nijedne od ugovornih strana, a koj</w:t>
      </w:r>
      <w:r w:rsidR="00D14E4E">
        <w:rPr>
          <w:rFonts w:ascii="Arial" w:hAnsi="Arial" w:cs="Arial"/>
          <w:sz w:val="24"/>
          <w:szCs w:val="24"/>
        </w:rPr>
        <w:t>i</w:t>
      </w:r>
      <w:r w:rsidR="00CB49D2" w:rsidRPr="00CB49D2">
        <w:rPr>
          <w:rFonts w:ascii="Arial" w:hAnsi="Arial" w:cs="Arial"/>
          <w:sz w:val="24"/>
          <w:szCs w:val="24"/>
        </w:rPr>
        <w:t xml:space="preserve"> odredi Age</w:t>
      </w:r>
      <w:r>
        <w:rPr>
          <w:rFonts w:ascii="Arial" w:hAnsi="Arial" w:cs="Arial"/>
          <w:sz w:val="24"/>
          <w:szCs w:val="24"/>
        </w:rPr>
        <w:t>ncija.“.</w:t>
      </w:r>
    </w:p>
    <w:p w:rsidR="00CB49D2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3E03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Dosadašnji st. (5) do (8) postaju st. (6) do (9).</w:t>
      </w:r>
    </w:p>
    <w:p w:rsidR="00883E03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E03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Iza stava (9) dodaje se novi stav (10) koji glasi:</w:t>
      </w:r>
    </w:p>
    <w:p w:rsidR="002A390E" w:rsidRDefault="002A390E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E03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„(10) Agencija će podzakonskim aktom propisati </w:t>
      </w:r>
      <w:r w:rsidRPr="00883E03">
        <w:rPr>
          <w:rFonts w:ascii="Arial" w:hAnsi="Arial" w:cs="Arial"/>
          <w:sz w:val="24"/>
          <w:szCs w:val="24"/>
        </w:rPr>
        <w:t xml:space="preserve">način obračuna referentne kamatne stope iz stava </w:t>
      </w:r>
      <w:r>
        <w:rPr>
          <w:rFonts w:ascii="Arial" w:hAnsi="Arial" w:cs="Arial"/>
          <w:sz w:val="24"/>
          <w:szCs w:val="24"/>
        </w:rPr>
        <w:t>(5)</w:t>
      </w:r>
      <w:r w:rsidRPr="00883E03">
        <w:rPr>
          <w:rFonts w:ascii="Arial" w:hAnsi="Arial" w:cs="Arial"/>
          <w:sz w:val="24"/>
          <w:szCs w:val="24"/>
        </w:rPr>
        <w:t xml:space="preserve"> ovog člana.</w:t>
      </w:r>
      <w:r>
        <w:rPr>
          <w:rFonts w:ascii="Arial" w:hAnsi="Arial" w:cs="Arial"/>
          <w:sz w:val="24"/>
          <w:szCs w:val="24"/>
        </w:rPr>
        <w:t>“.</w:t>
      </w:r>
    </w:p>
    <w:p w:rsidR="00F851A7" w:rsidRDefault="00F851A7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1A7" w:rsidRPr="00F851A7" w:rsidRDefault="00F851A7" w:rsidP="00F851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1A7">
        <w:rPr>
          <w:rFonts w:ascii="Arial" w:hAnsi="Arial" w:cs="Arial"/>
          <w:b/>
          <w:sz w:val="24"/>
          <w:szCs w:val="24"/>
        </w:rPr>
        <w:t>Član 6.</w:t>
      </w:r>
    </w:p>
    <w:p w:rsidR="001B364D" w:rsidRDefault="001B364D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1A7" w:rsidRPr="00525065" w:rsidRDefault="00F851A7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065">
        <w:rPr>
          <w:rFonts w:ascii="Arial" w:hAnsi="Arial" w:cs="Arial"/>
          <w:sz w:val="24"/>
          <w:szCs w:val="24"/>
        </w:rPr>
        <w:t>Iza člana 10. dodaje se novi član 10a. koji glasi:</w:t>
      </w:r>
    </w:p>
    <w:p w:rsidR="00F851A7" w:rsidRPr="00525065" w:rsidRDefault="00F851A7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1A7" w:rsidRPr="00525065" w:rsidRDefault="00F851A7" w:rsidP="00F851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065">
        <w:rPr>
          <w:rFonts w:ascii="Arial" w:hAnsi="Arial" w:cs="Arial"/>
          <w:sz w:val="24"/>
          <w:szCs w:val="24"/>
        </w:rPr>
        <w:t>„Član 10a.</w:t>
      </w:r>
    </w:p>
    <w:p w:rsidR="00F851A7" w:rsidRPr="00525065" w:rsidRDefault="00F851A7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229" w:rsidRPr="00525065" w:rsidRDefault="00F851A7" w:rsidP="00F851A7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525065">
        <w:rPr>
          <w:rFonts w:ascii="Arial" w:hAnsi="Arial" w:cs="Arial"/>
          <w:sz w:val="24"/>
          <w:szCs w:val="24"/>
        </w:rPr>
        <w:t xml:space="preserve">(1) Komunikacija između davaoca finansijske usluge i korisnika obavlja se putem kanala komunikacije koji korisnik odabere prilikom uspostavljanja ili u toku poslovnog odnosa. </w:t>
      </w:r>
    </w:p>
    <w:p w:rsidR="000C7229" w:rsidRPr="00525065" w:rsidRDefault="000C7229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1A7" w:rsidRPr="00525065" w:rsidRDefault="00F851A7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065">
        <w:rPr>
          <w:rFonts w:ascii="Arial" w:hAnsi="Arial" w:cs="Arial"/>
          <w:sz w:val="24"/>
          <w:szCs w:val="24"/>
        </w:rPr>
        <w:t>(2) Korisnik je dužan, bez odlaganja, obavijestiti davaoca finansijske usluge o svakoj promjeni podataka vezanih za odabrani kanal komunikacije.</w:t>
      </w:r>
    </w:p>
    <w:p w:rsidR="00F851A7" w:rsidRPr="00525065" w:rsidRDefault="00F851A7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1A7" w:rsidRPr="00525065" w:rsidRDefault="00F851A7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065">
        <w:rPr>
          <w:rFonts w:ascii="Arial" w:hAnsi="Arial" w:cs="Arial"/>
          <w:sz w:val="24"/>
          <w:szCs w:val="24"/>
        </w:rPr>
        <w:t>(3) Smatra se da je davalac finansijske usluge uredno obavijestio korisnika ukoliko je obavijest dostavio putem posljednjeg kanala komunikacije koji je korisnik izabrao i prijavio, bez obzira na to da li je korisnik promijenio podatke, a o čemu nije obavijestio davaoca usluge.</w:t>
      </w:r>
    </w:p>
    <w:p w:rsidR="00F851A7" w:rsidRPr="00525065" w:rsidRDefault="00F851A7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64D" w:rsidRPr="00525065" w:rsidRDefault="00F851A7" w:rsidP="00F851A7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525065">
        <w:rPr>
          <w:rFonts w:ascii="Arial" w:hAnsi="Arial" w:cs="Arial"/>
          <w:sz w:val="24"/>
          <w:szCs w:val="24"/>
        </w:rPr>
        <w:t>(4) U slučaju da korisnik ne obavijesti davaoca finansijske usluge o promjeni odabranog kanala komunikacije ili podataka vezanih za odabrani kanal komunikacije, smatraće se da su svi dokumenti, obavijesti i informacije dostavljeni pravilno i blagovremeno ako su upućeni na posljednji kanal komunikacije koji je korisnik izabrao i prijavio.</w:t>
      </w:r>
    </w:p>
    <w:p w:rsidR="000C7229" w:rsidRDefault="000C7229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229" w:rsidRDefault="000C7229" w:rsidP="00F85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Agencija će podzakonskim aktom propisati dozvoljene kanale komunikacije iz stava (1) ovog člana.</w:t>
      </w:r>
      <w:r w:rsidR="004B114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3E03" w:rsidRPr="00CB49D2" w:rsidRDefault="00883E03" w:rsidP="00CB4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18B4" w:rsidRDefault="009018B4" w:rsidP="00854A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517">
        <w:rPr>
          <w:rFonts w:ascii="Arial" w:hAnsi="Arial" w:cs="Arial"/>
          <w:b/>
          <w:sz w:val="24"/>
          <w:szCs w:val="24"/>
        </w:rPr>
        <w:t xml:space="preserve">Član </w:t>
      </w:r>
      <w:r w:rsidR="00CD75C0">
        <w:rPr>
          <w:rFonts w:ascii="Arial" w:hAnsi="Arial" w:cs="Arial"/>
          <w:b/>
          <w:sz w:val="24"/>
          <w:szCs w:val="24"/>
        </w:rPr>
        <w:t>7</w:t>
      </w:r>
      <w:r w:rsidRPr="006C0517">
        <w:rPr>
          <w:rFonts w:ascii="Arial" w:hAnsi="Arial" w:cs="Arial"/>
          <w:b/>
          <w:sz w:val="24"/>
          <w:szCs w:val="24"/>
        </w:rPr>
        <w:t>.</w:t>
      </w:r>
    </w:p>
    <w:p w:rsidR="009018B4" w:rsidRDefault="009018B4" w:rsidP="002974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A60" w:rsidRPr="00854A60" w:rsidRDefault="00854A60" w:rsidP="002974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članu 11. stav (4) tačka 3) iza riječi: „osiguranja“ dodaju se riječi: „(npr. </w:t>
      </w:r>
      <w:r w:rsidRPr="00854A60">
        <w:rPr>
          <w:rFonts w:ascii="Arial" w:hAnsi="Arial" w:cs="Arial"/>
          <w:sz w:val="24"/>
          <w:szCs w:val="24"/>
        </w:rPr>
        <w:t>troškov</w:t>
      </w:r>
      <w:r>
        <w:rPr>
          <w:rFonts w:ascii="Arial" w:hAnsi="Arial" w:cs="Arial"/>
          <w:sz w:val="24"/>
          <w:szCs w:val="24"/>
        </w:rPr>
        <w:t>i</w:t>
      </w:r>
      <w:r w:rsidRPr="00854A60">
        <w:rPr>
          <w:rFonts w:ascii="Arial" w:hAnsi="Arial" w:cs="Arial"/>
          <w:sz w:val="24"/>
          <w:szCs w:val="24"/>
        </w:rPr>
        <w:t xml:space="preserve"> pribavljanja ponuda za osiguranje</w:t>
      </w:r>
      <w:r>
        <w:rPr>
          <w:rFonts w:ascii="Arial" w:hAnsi="Arial" w:cs="Arial"/>
          <w:sz w:val="24"/>
          <w:szCs w:val="24"/>
        </w:rPr>
        <w:t>)“.</w:t>
      </w:r>
    </w:p>
    <w:p w:rsidR="001068FD" w:rsidRDefault="001068F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5D61" w:rsidRPr="00D0393E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>Član</w:t>
      </w:r>
      <w:r w:rsidR="0029748E" w:rsidRPr="00D0393E">
        <w:rPr>
          <w:rFonts w:ascii="Arial" w:hAnsi="Arial" w:cs="Arial"/>
          <w:b/>
          <w:sz w:val="24"/>
          <w:szCs w:val="24"/>
        </w:rPr>
        <w:t xml:space="preserve"> </w:t>
      </w:r>
      <w:r w:rsidR="00CD75C0">
        <w:rPr>
          <w:rFonts w:ascii="Arial" w:hAnsi="Arial" w:cs="Arial"/>
          <w:b/>
          <w:sz w:val="24"/>
          <w:szCs w:val="24"/>
        </w:rPr>
        <w:t>8</w:t>
      </w:r>
      <w:r w:rsidR="001F5D61" w:rsidRPr="00D0393E">
        <w:rPr>
          <w:rFonts w:ascii="Arial" w:hAnsi="Arial" w:cs="Arial"/>
          <w:b/>
          <w:sz w:val="24"/>
          <w:szCs w:val="24"/>
        </w:rPr>
        <w:t>.</w:t>
      </w:r>
    </w:p>
    <w:p w:rsidR="007451FC" w:rsidRPr="00A6108E" w:rsidRDefault="007451FC" w:rsidP="006C0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451FC" w:rsidRDefault="007451F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08E">
        <w:rPr>
          <w:rFonts w:ascii="Arial" w:hAnsi="Arial" w:cs="Arial"/>
          <w:sz w:val="24"/>
          <w:szCs w:val="24"/>
        </w:rPr>
        <w:t>U članu 19. sta</w:t>
      </w:r>
      <w:r w:rsidR="00B078AC" w:rsidRPr="00A6108E">
        <w:rPr>
          <w:rFonts w:ascii="Arial" w:hAnsi="Arial" w:cs="Arial"/>
          <w:sz w:val="24"/>
          <w:szCs w:val="24"/>
        </w:rPr>
        <w:t>v (3) riječi: „najmanje 30 dana</w:t>
      </w:r>
      <w:r w:rsidRPr="00A6108E">
        <w:rPr>
          <w:rFonts w:ascii="Arial" w:hAnsi="Arial" w:cs="Arial"/>
          <w:sz w:val="24"/>
          <w:szCs w:val="24"/>
        </w:rPr>
        <w:t xml:space="preserve">“ zamjenjuju se riječima: „ili na drugom trajnom nosaču podataka </w:t>
      </w:r>
      <w:r w:rsidR="00B078AC" w:rsidRPr="00A6108E">
        <w:rPr>
          <w:rFonts w:ascii="Arial" w:hAnsi="Arial" w:cs="Arial"/>
          <w:sz w:val="24"/>
          <w:szCs w:val="24"/>
        </w:rPr>
        <w:t>najmanje dva mjeseca</w:t>
      </w:r>
      <w:r w:rsidRPr="00A6108E">
        <w:rPr>
          <w:rFonts w:ascii="Arial" w:hAnsi="Arial" w:cs="Arial"/>
          <w:sz w:val="24"/>
          <w:szCs w:val="24"/>
        </w:rPr>
        <w:t>“.</w:t>
      </w:r>
    </w:p>
    <w:p w:rsidR="00725A97" w:rsidRDefault="00725A97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A97" w:rsidRPr="00F35E5C" w:rsidRDefault="00725A97" w:rsidP="00F35E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045E">
        <w:rPr>
          <w:rFonts w:ascii="Arial" w:hAnsi="Arial" w:cs="Arial"/>
          <w:b/>
          <w:sz w:val="24"/>
          <w:szCs w:val="24"/>
        </w:rPr>
        <w:t xml:space="preserve">Član </w:t>
      </w:r>
      <w:r w:rsidR="00CD75C0">
        <w:rPr>
          <w:rFonts w:ascii="Arial" w:hAnsi="Arial" w:cs="Arial"/>
          <w:b/>
          <w:sz w:val="24"/>
          <w:szCs w:val="24"/>
        </w:rPr>
        <w:t>9</w:t>
      </w:r>
      <w:r w:rsidRPr="00DB045E">
        <w:rPr>
          <w:rFonts w:ascii="Arial" w:hAnsi="Arial" w:cs="Arial"/>
          <w:b/>
          <w:sz w:val="24"/>
          <w:szCs w:val="24"/>
        </w:rPr>
        <w:t>.</w:t>
      </w:r>
    </w:p>
    <w:p w:rsidR="00F35E5C" w:rsidRDefault="00F35E5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E5C" w:rsidRDefault="00F35E5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članu 20. iza stava (2) dodaje se novi stav (3) koji glasi:</w:t>
      </w:r>
    </w:p>
    <w:p w:rsidR="00F35E5C" w:rsidRDefault="00F35E5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E5C" w:rsidRDefault="00F35E5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„(3) </w:t>
      </w:r>
      <w:r w:rsidR="00E33C2D">
        <w:rPr>
          <w:rFonts w:ascii="Arial" w:hAnsi="Arial" w:cs="Arial"/>
          <w:sz w:val="24"/>
          <w:szCs w:val="24"/>
        </w:rPr>
        <w:t>Elementi</w:t>
      </w:r>
      <w:r w:rsidRPr="00F35E5C">
        <w:rPr>
          <w:rFonts w:ascii="Arial" w:hAnsi="Arial" w:cs="Arial"/>
          <w:sz w:val="24"/>
          <w:szCs w:val="24"/>
        </w:rPr>
        <w:t xml:space="preserve"> ugovora o izdavanju i korištenju platnih kartica mogu biti u sklopu Ugovora o otvaranju i vođenju računa.</w:t>
      </w:r>
      <w:r>
        <w:rPr>
          <w:rFonts w:ascii="Arial" w:hAnsi="Arial" w:cs="Arial"/>
          <w:sz w:val="24"/>
          <w:szCs w:val="24"/>
        </w:rPr>
        <w:t>“.</w:t>
      </w:r>
      <w:r w:rsidRPr="00F35E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7599" w:rsidRDefault="00477599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FC" w:rsidRPr="007451FC" w:rsidRDefault="007451F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06A1" w:rsidRPr="0009653C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53C">
        <w:rPr>
          <w:rFonts w:ascii="Arial" w:hAnsi="Arial" w:cs="Arial"/>
          <w:b/>
          <w:sz w:val="24"/>
          <w:szCs w:val="24"/>
        </w:rPr>
        <w:t>Član</w:t>
      </w:r>
      <w:r w:rsidR="003A06A1" w:rsidRPr="0009653C">
        <w:rPr>
          <w:rFonts w:ascii="Arial" w:hAnsi="Arial" w:cs="Arial"/>
          <w:b/>
          <w:sz w:val="24"/>
          <w:szCs w:val="24"/>
        </w:rPr>
        <w:t xml:space="preserve"> </w:t>
      </w:r>
      <w:r w:rsidR="00CD75C0" w:rsidRPr="0009653C">
        <w:rPr>
          <w:rFonts w:ascii="Arial" w:hAnsi="Arial" w:cs="Arial"/>
          <w:b/>
          <w:sz w:val="24"/>
          <w:szCs w:val="24"/>
        </w:rPr>
        <w:t>10</w:t>
      </w:r>
      <w:r w:rsidR="003A06A1" w:rsidRPr="0009653C">
        <w:rPr>
          <w:rFonts w:ascii="Arial" w:hAnsi="Arial" w:cs="Arial"/>
          <w:b/>
          <w:sz w:val="24"/>
          <w:szCs w:val="24"/>
        </w:rPr>
        <w:t>.</w:t>
      </w:r>
    </w:p>
    <w:p w:rsidR="00635EFE" w:rsidRPr="0009653C" w:rsidRDefault="00635EFE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5EFE" w:rsidRDefault="00635EFE" w:rsidP="00635E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53C">
        <w:rPr>
          <w:rFonts w:ascii="Arial" w:hAnsi="Arial" w:cs="Arial"/>
          <w:sz w:val="24"/>
          <w:szCs w:val="24"/>
        </w:rPr>
        <w:t xml:space="preserve">U članu 22. stav (1) </w:t>
      </w:r>
      <w:r w:rsidR="007D50D7" w:rsidRPr="0009653C">
        <w:rPr>
          <w:rFonts w:ascii="Arial" w:hAnsi="Arial" w:cs="Arial"/>
          <w:sz w:val="24"/>
          <w:szCs w:val="24"/>
        </w:rPr>
        <w:t>riječ</w:t>
      </w:r>
      <w:r w:rsidR="00914848" w:rsidRPr="0009653C">
        <w:rPr>
          <w:rFonts w:ascii="Arial" w:hAnsi="Arial" w:cs="Arial"/>
          <w:sz w:val="24"/>
          <w:szCs w:val="24"/>
        </w:rPr>
        <w:t>i</w:t>
      </w:r>
      <w:r w:rsidR="007D50D7" w:rsidRPr="0009653C">
        <w:rPr>
          <w:rFonts w:ascii="Arial" w:hAnsi="Arial" w:cs="Arial"/>
          <w:sz w:val="24"/>
          <w:szCs w:val="24"/>
        </w:rPr>
        <w:t>: „uređuje</w:t>
      </w:r>
      <w:r w:rsidR="00914848" w:rsidRPr="0009653C">
        <w:rPr>
          <w:rFonts w:ascii="Arial" w:hAnsi="Arial" w:cs="Arial"/>
          <w:sz w:val="24"/>
          <w:szCs w:val="24"/>
        </w:rPr>
        <w:t xml:space="preserve"> platni promet</w:t>
      </w:r>
      <w:r w:rsidR="007D50D7" w:rsidRPr="0009653C">
        <w:rPr>
          <w:rFonts w:ascii="Arial" w:hAnsi="Arial" w:cs="Arial"/>
          <w:sz w:val="24"/>
          <w:szCs w:val="24"/>
        </w:rPr>
        <w:t xml:space="preserve">“ zamjenjuje riječima: „uređuju </w:t>
      </w:r>
      <w:r w:rsidR="00DB045E" w:rsidRPr="0009653C">
        <w:rPr>
          <w:rFonts w:ascii="Arial" w:hAnsi="Arial" w:cs="Arial"/>
          <w:sz w:val="24"/>
          <w:szCs w:val="24"/>
        </w:rPr>
        <w:t>računi za plaćanje</w:t>
      </w:r>
      <w:r w:rsidR="00155ED2" w:rsidRPr="0009653C">
        <w:rPr>
          <w:rFonts w:ascii="Arial" w:hAnsi="Arial" w:cs="Arial"/>
          <w:sz w:val="24"/>
          <w:szCs w:val="24"/>
        </w:rPr>
        <w:t>,</w:t>
      </w:r>
      <w:r w:rsidR="007D50D7" w:rsidRPr="0009653C">
        <w:rPr>
          <w:rFonts w:ascii="Arial" w:hAnsi="Arial" w:cs="Arial"/>
          <w:sz w:val="24"/>
          <w:szCs w:val="24"/>
        </w:rPr>
        <w:t>“.</w:t>
      </w:r>
    </w:p>
    <w:p w:rsidR="009305FE" w:rsidRDefault="009305FE" w:rsidP="00635E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1B0" w:rsidRPr="006771B0" w:rsidRDefault="006771B0" w:rsidP="006771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71B0">
        <w:rPr>
          <w:rFonts w:ascii="Arial" w:hAnsi="Arial" w:cs="Arial"/>
          <w:b/>
          <w:sz w:val="24"/>
          <w:szCs w:val="24"/>
        </w:rPr>
        <w:t xml:space="preserve">Član </w:t>
      </w:r>
      <w:r w:rsidR="009305FE">
        <w:rPr>
          <w:rFonts w:ascii="Arial" w:hAnsi="Arial" w:cs="Arial"/>
          <w:b/>
          <w:sz w:val="24"/>
          <w:szCs w:val="24"/>
        </w:rPr>
        <w:t>1</w:t>
      </w:r>
      <w:r w:rsidR="00CD75C0">
        <w:rPr>
          <w:rFonts w:ascii="Arial" w:hAnsi="Arial" w:cs="Arial"/>
          <w:b/>
          <w:sz w:val="24"/>
          <w:szCs w:val="24"/>
        </w:rPr>
        <w:t>1</w:t>
      </w:r>
      <w:r w:rsidRPr="006771B0">
        <w:rPr>
          <w:rFonts w:ascii="Arial" w:hAnsi="Arial" w:cs="Arial"/>
          <w:b/>
          <w:sz w:val="24"/>
          <w:szCs w:val="24"/>
        </w:rPr>
        <w:t>.</w:t>
      </w:r>
    </w:p>
    <w:p w:rsidR="00477599" w:rsidRPr="00740209" w:rsidRDefault="00477599" w:rsidP="00DA38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7599" w:rsidRDefault="00477599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209">
        <w:rPr>
          <w:rFonts w:ascii="Arial" w:hAnsi="Arial" w:cs="Arial"/>
          <w:sz w:val="24"/>
          <w:szCs w:val="24"/>
        </w:rPr>
        <w:t>U članu 23. stav (1) tačka 2) mijenja se i glasi:</w:t>
      </w:r>
    </w:p>
    <w:p w:rsidR="00410468" w:rsidRPr="00740209" w:rsidRDefault="00410468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599" w:rsidRDefault="00477599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209">
        <w:rPr>
          <w:rFonts w:ascii="Arial" w:hAnsi="Arial" w:cs="Arial"/>
          <w:sz w:val="24"/>
          <w:szCs w:val="24"/>
        </w:rPr>
        <w:t xml:space="preserve">„2) obavještenje o postojanju naknade za podizanje gotovine na bankomatu druge banke, kao i vrstu i visinu svih naknada i drugih troškova koji padaju na teret korisnika, uz </w:t>
      </w:r>
      <w:r w:rsidR="00740209">
        <w:rPr>
          <w:rFonts w:ascii="Arial" w:hAnsi="Arial" w:cs="Arial"/>
          <w:sz w:val="24"/>
          <w:szCs w:val="24"/>
        </w:rPr>
        <w:t>naznaku</w:t>
      </w:r>
      <w:r w:rsidRPr="00740209">
        <w:rPr>
          <w:rFonts w:ascii="Arial" w:hAnsi="Arial" w:cs="Arial"/>
          <w:sz w:val="24"/>
          <w:szCs w:val="24"/>
        </w:rPr>
        <w:t xml:space="preserve"> da li su fiksni ili promjenljivi, a ako su promjenljivi, periode u kojima će ih banka mijenjati;“</w:t>
      </w:r>
    </w:p>
    <w:p w:rsidR="00A47DFE" w:rsidRPr="00740209" w:rsidRDefault="00A47DFE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599" w:rsidRDefault="0069472D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77599" w:rsidRPr="00740209">
        <w:rPr>
          <w:rFonts w:ascii="Arial" w:hAnsi="Arial" w:cs="Arial"/>
          <w:sz w:val="24"/>
          <w:szCs w:val="24"/>
        </w:rPr>
        <w:t>za stava (1) dodaje se novi stav (2), koji glasi:</w:t>
      </w:r>
    </w:p>
    <w:p w:rsidR="00C304CB" w:rsidRPr="00740209" w:rsidRDefault="00C304CB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599" w:rsidRPr="00740209" w:rsidRDefault="00477599" w:rsidP="00477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209">
        <w:rPr>
          <w:rFonts w:ascii="Arial" w:hAnsi="Arial" w:cs="Arial"/>
          <w:sz w:val="24"/>
          <w:szCs w:val="24"/>
        </w:rPr>
        <w:t>„(2) Ako banka naknade i druge troškove iz stava (1) tačka 2) ovog člana uveća iznad ugovorenog iznosa, dužna je o tome obavijestiti korisnika najkasnije 15 dana prije početka primjene izmijenjenih naknada, odnosno drugih troškova.“</w:t>
      </w:r>
    </w:p>
    <w:p w:rsidR="00477599" w:rsidRPr="00477599" w:rsidRDefault="00477599" w:rsidP="00477599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8D5CD0" w:rsidRPr="00D0393E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>Član</w:t>
      </w:r>
      <w:r w:rsidR="003A06A1" w:rsidRPr="00D0393E">
        <w:rPr>
          <w:rFonts w:ascii="Arial" w:hAnsi="Arial" w:cs="Arial"/>
          <w:b/>
          <w:sz w:val="24"/>
          <w:szCs w:val="24"/>
        </w:rPr>
        <w:t xml:space="preserve"> </w:t>
      </w:r>
      <w:r w:rsidR="00132FEE">
        <w:rPr>
          <w:rFonts w:ascii="Arial" w:hAnsi="Arial" w:cs="Arial"/>
          <w:b/>
          <w:sz w:val="24"/>
          <w:szCs w:val="24"/>
        </w:rPr>
        <w:t>1</w:t>
      </w:r>
      <w:r w:rsidR="00CD75C0">
        <w:rPr>
          <w:rFonts w:ascii="Arial" w:hAnsi="Arial" w:cs="Arial"/>
          <w:b/>
          <w:sz w:val="24"/>
          <w:szCs w:val="24"/>
        </w:rPr>
        <w:t>2</w:t>
      </w:r>
      <w:r w:rsidR="008D5CD0" w:rsidRPr="00D0393E">
        <w:rPr>
          <w:rFonts w:ascii="Arial" w:hAnsi="Arial" w:cs="Arial"/>
          <w:b/>
          <w:sz w:val="24"/>
          <w:szCs w:val="24"/>
        </w:rPr>
        <w:t>.</w:t>
      </w:r>
    </w:p>
    <w:p w:rsidR="008D5CD0" w:rsidRPr="00D0393E" w:rsidRDefault="008D5CD0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7599" w:rsidRDefault="008D5CD0" w:rsidP="008D5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93E">
        <w:rPr>
          <w:rFonts w:ascii="Arial" w:hAnsi="Arial" w:cs="Arial"/>
          <w:sz w:val="24"/>
          <w:szCs w:val="24"/>
        </w:rPr>
        <w:t xml:space="preserve">U </w:t>
      </w:r>
      <w:r w:rsidR="0038419D" w:rsidRPr="00D0393E">
        <w:rPr>
          <w:rFonts w:ascii="Arial" w:hAnsi="Arial" w:cs="Arial"/>
          <w:sz w:val="24"/>
          <w:szCs w:val="24"/>
        </w:rPr>
        <w:t>članu</w:t>
      </w:r>
      <w:r w:rsidRPr="00D0393E">
        <w:rPr>
          <w:rFonts w:ascii="Arial" w:hAnsi="Arial" w:cs="Arial"/>
          <w:sz w:val="24"/>
          <w:szCs w:val="24"/>
        </w:rPr>
        <w:t xml:space="preserve"> 35.</w:t>
      </w:r>
      <w:r w:rsidR="00477599">
        <w:rPr>
          <w:rFonts w:ascii="Arial" w:hAnsi="Arial" w:cs="Arial"/>
          <w:sz w:val="24"/>
          <w:szCs w:val="24"/>
        </w:rPr>
        <w:t xml:space="preserve"> u stavu (1) iza riječi „deviznog računa“ dodaju se riječi „ i bankomata“</w:t>
      </w:r>
      <w:r w:rsidR="00C304CB">
        <w:rPr>
          <w:rFonts w:ascii="Arial" w:hAnsi="Arial" w:cs="Arial"/>
          <w:sz w:val="24"/>
          <w:szCs w:val="24"/>
        </w:rPr>
        <w:t>.</w:t>
      </w:r>
    </w:p>
    <w:p w:rsidR="00477599" w:rsidRDefault="00477599" w:rsidP="008D5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5CD0" w:rsidRPr="00D0393E" w:rsidRDefault="008D5CD0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51FC" w:rsidRPr="00A6108E" w:rsidRDefault="007451FC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108E">
        <w:rPr>
          <w:rFonts w:ascii="Arial" w:hAnsi="Arial" w:cs="Arial"/>
          <w:b/>
          <w:sz w:val="24"/>
          <w:szCs w:val="24"/>
        </w:rPr>
        <w:t xml:space="preserve">Član </w:t>
      </w:r>
      <w:r w:rsidR="00E0569F">
        <w:rPr>
          <w:rFonts w:ascii="Arial" w:hAnsi="Arial" w:cs="Arial"/>
          <w:b/>
          <w:sz w:val="24"/>
          <w:szCs w:val="24"/>
        </w:rPr>
        <w:t>1</w:t>
      </w:r>
      <w:r w:rsidR="00CD75C0">
        <w:rPr>
          <w:rFonts w:ascii="Arial" w:hAnsi="Arial" w:cs="Arial"/>
          <w:b/>
          <w:sz w:val="24"/>
          <w:szCs w:val="24"/>
        </w:rPr>
        <w:t>3</w:t>
      </w:r>
      <w:r w:rsidRPr="00A6108E">
        <w:rPr>
          <w:rFonts w:ascii="Arial" w:hAnsi="Arial" w:cs="Arial"/>
          <w:b/>
          <w:sz w:val="24"/>
          <w:szCs w:val="24"/>
        </w:rPr>
        <w:t>.</w:t>
      </w:r>
    </w:p>
    <w:p w:rsidR="007451FC" w:rsidRPr="00A6108E" w:rsidRDefault="007451FC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51FC" w:rsidRDefault="007451F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08E">
        <w:rPr>
          <w:rFonts w:ascii="Arial" w:hAnsi="Arial" w:cs="Arial"/>
          <w:sz w:val="24"/>
          <w:szCs w:val="24"/>
        </w:rPr>
        <w:t>U članu 38. iza stava (6) dodaju se novi st. (7) i (8) koji glase:</w:t>
      </w:r>
    </w:p>
    <w:p w:rsidR="00E0569F" w:rsidRPr="00A6108E" w:rsidRDefault="00E0569F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FC" w:rsidRDefault="007451F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08E">
        <w:rPr>
          <w:rFonts w:ascii="Arial" w:hAnsi="Arial" w:cs="Arial"/>
          <w:sz w:val="24"/>
          <w:szCs w:val="24"/>
        </w:rPr>
        <w:t xml:space="preserve">„(7) Banka je dužna na ugovoreni način obavijestiti korisnika o </w:t>
      </w:r>
      <w:r w:rsidR="001A58E9" w:rsidRPr="00A6108E">
        <w:rPr>
          <w:rFonts w:ascii="Arial" w:hAnsi="Arial" w:cs="Arial"/>
          <w:sz w:val="24"/>
          <w:szCs w:val="24"/>
        </w:rPr>
        <w:t xml:space="preserve">povećanju, </w:t>
      </w:r>
      <w:r w:rsidRPr="00A6108E">
        <w:rPr>
          <w:rFonts w:ascii="Arial" w:hAnsi="Arial" w:cs="Arial"/>
          <w:sz w:val="24"/>
          <w:szCs w:val="24"/>
        </w:rPr>
        <w:t>umanjenju ili ukidanju do</w:t>
      </w:r>
      <w:r w:rsidR="0011284D" w:rsidRPr="00A6108E">
        <w:rPr>
          <w:rFonts w:ascii="Arial" w:hAnsi="Arial" w:cs="Arial"/>
          <w:sz w:val="24"/>
          <w:szCs w:val="24"/>
        </w:rPr>
        <w:t xml:space="preserve">zvoljenog </w:t>
      </w:r>
      <w:r w:rsidRPr="00A6108E">
        <w:rPr>
          <w:rFonts w:ascii="Arial" w:hAnsi="Arial" w:cs="Arial"/>
          <w:sz w:val="24"/>
          <w:szCs w:val="24"/>
        </w:rPr>
        <w:t xml:space="preserve">prekoračenja po tekućem računu najmanje </w:t>
      </w:r>
      <w:r w:rsidR="00432B21">
        <w:rPr>
          <w:rFonts w:ascii="Arial" w:hAnsi="Arial" w:cs="Arial"/>
          <w:sz w:val="24"/>
          <w:szCs w:val="24"/>
        </w:rPr>
        <w:t>2 mjeseca</w:t>
      </w:r>
      <w:r w:rsidRPr="00A6108E">
        <w:rPr>
          <w:rFonts w:ascii="Arial" w:hAnsi="Arial" w:cs="Arial"/>
          <w:sz w:val="24"/>
          <w:szCs w:val="24"/>
        </w:rPr>
        <w:t xml:space="preserve"> prije dana efektivnog </w:t>
      </w:r>
      <w:r w:rsidR="001A58E9" w:rsidRPr="00A6108E">
        <w:rPr>
          <w:rFonts w:ascii="Arial" w:hAnsi="Arial" w:cs="Arial"/>
          <w:sz w:val="24"/>
          <w:szCs w:val="24"/>
        </w:rPr>
        <w:t xml:space="preserve">povećanja, </w:t>
      </w:r>
      <w:r w:rsidRPr="00A6108E">
        <w:rPr>
          <w:rFonts w:ascii="Arial" w:hAnsi="Arial" w:cs="Arial"/>
          <w:sz w:val="24"/>
          <w:szCs w:val="24"/>
        </w:rPr>
        <w:t>umanjenja ili ukidanja do</w:t>
      </w:r>
      <w:r w:rsidR="0011284D" w:rsidRPr="00A6108E">
        <w:rPr>
          <w:rFonts w:ascii="Arial" w:hAnsi="Arial" w:cs="Arial"/>
          <w:sz w:val="24"/>
          <w:szCs w:val="24"/>
        </w:rPr>
        <w:t>zvoljenog</w:t>
      </w:r>
      <w:r w:rsidRPr="00A6108E">
        <w:rPr>
          <w:rFonts w:ascii="Arial" w:hAnsi="Arial" w:cs="Arial"/>
          <w:sz w:val="24"/>
          <w:szCs w:val="24"/>
        </w:rPr>
        <w:t xml:space="preserve"> prekoračenja.</w:t>
      </w:r>
    </w:p>
    <w:p w:rsidR="00E0569F" w:rsidRPr="00A6108E" w:rsidRDefault="00E0569F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FC" w:rsidRDefault="007451FC" w:rsidP="00745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08E">
        <w:rPr>
          <w:rFonts w:ascii="Arial" w:hAnsi="Arial" w:cs="Arial"/>
          <w:sz w:val="24"/>
          <w:szCs w:val="24"/>
        </w:rPr>
        <w:t>(8) Banka je dužna omogućiti korisniku, protiv kojeg nije pokrenula postupak prisilne naplate</w:t>
      </w:r>
      <w:r w:rsidR="003E1729" w:rsidRPr="00A6108E">
        <w:rPr>
          <w:rFonts w:ascii="Arial" w:hAnsi="Arial" w:cs="Arial"/>
          <w:sz w:val="24"/>
          <w:szCs w:val="24"/>
        </w:rPr>
        <w:t>, na njegov zahtjev</w:t>
      </w:r>
      <w:r w:rsidR="00E0569F">
        <w:rPr>
          <w:rFonts w:ascii="Arial" w:hAnsi="Arial" w:cs="Arial"/>
          <w:sz w:val="24"/>
          <w:szCs w:val="24"/>
        </w:rPr>
        <w:t>,</w:t>
      </w:r>
      <w:r w:rsidRPr="00A6108E">
        <w:rPr>
          <w:rFonts w:ascii="Arial" w:hAnsi="Arial" w:cs="Arial"/>
          <w:sz w:val="24"/>
          <w:szCs w:val="24"/>
        </w:rPr>
        <w:t xml:space="preserve"> otplatu iznosa za koji je prethodno do</w:t>
      </w:r>
      <w:r w:rsidR="0011284D" w:rsidRPr="00A6108E">
        <w:rPr>
          <w:rFonts w:ascii="Arial" w:hAnsi="Arial" w:cs="Arial"/>
          <w:sz w:val="24"/>
          <w:szCs w:val="24"/>
        </w:rPr>
        <w:t>zvoljeno</w:t>
      </w:r>
      <w:r w:rsidRPr="00A6108E">
        <w:rPr>
          <w:rFonts w:ascii="Arial" w:hAnsi="Arial" w:cs="Arial"/>
          <w:sz w:val="24"/>
          <w:szCs w:val="24"/>
        </w:rPr>
        <w:t xml:space="preserve"> prekoračenje umanjeno ili </w:t>
      </w:r>
      <w:r w:rsidR="00180F62">
        <w:rPr>
          <w:rFonts w:ascii="Arial" w:hAnsi="Arial" w:cs="Arial"/>
          <w:sz w:val="24"/>
          <w:szCs w:val="24"/>
        </w:rPr>
        <w:t>ukinuto</w:t>
      </w:r>
      <w:r w:rsidRPr="00A6108E">
        <w:rPr>
          <w:rFonts w:ascii="Arial" w:hAnsi="Arial" w:cs="Arial"/>
          <w:sz w:val="24"/>
          <w:szCs w:val="24"/>
        </w:rPr>
        <w:t xml:space="preserve">, </w:t>
      </w:r>
      <w:r w:rsidR="001A58E9" w:rsidRPr="00A6108E">
        <w:rPr>
          <w:rFonts w:ascii="Arial" w:hAnsi="Arial" w:cs="Arial"/>
          <w:sz w:val="24"/>
          <w:szCs w:val="24"/>
        </w:rPr>
        <w:t xml:space="preserve">do </w:t>
      </w:r>
      <w:r w:rsidRPr="00A6108E">
        <w:rPr>
          <w:rFonts w:ascii="Arial" w:hAnsi="Arial" w:cs="Arial"/>
          <w:sz w:val="24"/>
          <w:szCs w:val="24"/>
        </w:rPr>
        <w:t xml:space="preserve">12 mjesečnih </w:t>
      </w:r>
      <w:r w:rsidR="00CC2990" w:rsidRPr="00A6108E">
        <w:rPr>
          <w:rFonts w:ascii="Arial" w:hAnsi="Arial" w:cs="Arial"/>
          <w:sz w:val="24"/>
          <w:szCs w:val="24"/>
        </w:rPr>
        <w:t>rata</w:t>
      </w:r>
      <w:r w:rsidR="00BE66E1">
        <w:rPr>
          <w:rFonts w:ascii="Arial" w:hAnsi="Arial" w:cs="Arial"/>
          <w:sz w:val="24"/>
          <w:szCs w:val="24"/>
        </w:rPr>
        <w:t xml:space="preserve"> bez dodatnih naknada te uz primjenu nominalne kamatne stope iz ugovora o dozvoljenom prekoračenju</w:t>
      </w:r>
      <w:r w:rsidRPr="00A6108E">
        <w:rPr>
          <w:rFonts w:ascii="Arial" w:hAnsi="Arial" w:cs="Arial"/>
          <w:sz w:val="24"/>
          <w:szCs w:val="24"/>
        </w:rPr>
        <w:t>.“</w:t>
      </w:r>
    </w:p>
    <w:p w:rsidR="007451FC" w:rsidRDefault="007451FC" w:rsidP="007451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5D61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A1B">
        <w:rPr>
          <w:rFonts w:ascii="Arial" w:hAnsi="Arial" w:cs="Arial"/>
          <w:b/>
          <w:sz w:val="24"/>
          <w:szCs w:val="24"/>
        </w:rPr>
        <w:t>Član</w:t>
      </w:r>
      <w:r w:rsidR="0029748E" w:rsidRPr="00021A1B">
        <w:rPr>
          <w:rFonts w:ascii="Arial" w:hAnsi="Arial" w:cs="Arial"/>
          <w:b/>
          <w:sz w:val="24"/>
          <w:szCs w:val="24"/>
        </w:rPr>
        <w:t xml:space="preserve"> </w:t>
      </w:r>
      <w:r w:rsidR="00A42613" w:rsidRPr="00021A1B">
        <w:rPr>
          <w:rFonts w:ascii="Arial" w:hAnsi="Arial" w:cs="Arial"/>
          <w:b/>
          <w:sz w:val="24"/>
          <w:szCs w:val="24"/>
        </w:rPr>
        <w:t>1</w:t>
      </w:r>
      <w:r w:rsidR="00CD75C0">
        <w:rPr>
          <w:rFonts w:ascii="Arial" w:hAnsi="Arial" w:cs="Arial"/>
          <w:b/>
          <w:sz w:val="24"/>
          <w:szCs w:val="24"/>
        </w:rPr>
        <w:t>4</w:t>
      </w:r>
      <w:r w:rsidR="001F5D61" w:rsidRPr="00021A1B">
        <w:rPr>
          <w:rFonts w:ascii="Arial" w:hAnsi="Arial" w:cs="Arial"/>
          <w:b/>
          <w:sz w:val="24"/>
          <w:szCs w:val="24"/>
        </w:rPr>
        <w:t>.</w:t>
      </w:r>
    </w:p>
    <w:p w:rsidR="00414691" w:rsidRDefault="00414691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309" w:rsidRPr="00195E7B" w:rsidRDefault="00482AA2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613">
        <w:rPr>
          <w:rFonts w:ascii="Arial" w:hAnsi="Arial" w:cs="Arial"/>
          <w:sz w:val="24"/>
          <w:szCs w:val="24"/>
        </w:rPr>
        <w:t>U članu 45. stav (1) iza riječi</w:t>
      </w:r>
      <w:r w:rsidR="00975309">
        <w:rPr>
          <w:rFonts w:ascii="Arial" w:hAnsi="Arial" w:cs="Arial"/>
          <w:sz w:val="24"/>
          <w:szCs w:val="24"/>
        </w:rPr>
        <w:t>: „usluga“ dodaj</w:t>
      </w:r>
      <w:r w:rsidR="008421B2">
        <w:rPr>
          <w:rFonts w:ascii="Arial" w:hAnsi="Arial" w:cs="Arial"/>
          <w:sz w:val="24"/>
          <w:szCs w:val="24"/>
        </w:rPr>
        <w:t xml:space="preserve">e se zarez i riječi: „uključujući i nadzor iz člana 2. tačka </w:t>
      </w:r>
      <w:r w:rsidR="008421B2" w:rsidRPr="00195E7B">
        <w:rPr>
          <w:rFonts w:ascii="Arial" w:hAnsi="Arial" w:cs="Arial"/>
          <w:sz w:val="24"/>
          <w:szCs w:val="24"/>
        </w:rPr>
        <w:t>3</w:t>
      </w:r>
      <w:r w:rsidR="00FD40AA" w:rsidRPr="00195E7B">
        <w:rPr>
          <w:rFonts w:ascii="Arial" w:hAnsi="Arial" w:cs="Arial"/>
          <w:sz w:val="24"/>
          <w:szCs w:val="24"/>
        </w:rPr>
        <w:t>5</w:t>
      </w:r>
      <w:r w:rsidR="008421B2" w:rsidRPr="00195E7B">
        <w:rPr>
          <w:rFonts w:ascii="Arial" w:hAnsi="Arial" w:cs="Arial"/>
          <w:sz w:val="24"/>
          <w:szCs w:val="24"/>
        </w:rPr>
        <w:t>) ovog zakona,“.</w:t>
      </w:r>
    </w:p>
    <w:p w:rsidR="008421B2" w:rsidRPr="00195E7B" w:rsidRDefault="008421B2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1B2" w:rsidRDefault="008421B2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E7B">
        <w:rPr>
          <w:rFonts w:ascii="Arial" w:hAnsi="Arial" w:cs="Arial"/>
          <w:sz w:val="24"/>
          <w:szCs w:val="24"/>
        </w:rPr>
        <w:t>Iza stava (2) dodaje se novi st</w:t>
      </w:r>
      <w:r w:rsidR="00831C32">
        <w:rPr>
          <w:rFonts w:ascii="Arial" w:hAnsi="Arial" w:cs="Arial"/>
          <w:sz w:val="24"/>
          <w:szCs w:val="24"/>
        </w:rPr>
        <w:t>.</w:t>
      </w:r>
      <w:r w:rsidRPr="00195E7B">
        <w:rPr>
          <w:rFonts w:ascii="Arial" w:hAnsi="Arial" w:cs="Arial"/>
          <w:sz w:val="24"/>
          <w:szCs w:val="24"/>
        </w:rPr>
        <w:t xml:space="preserve"> (3) </w:t>
      </w:r>
      <w:r w:rsidR="00831C32">
        <w:rPr>
          <w:rFonts w:ascii="Arial" w:hAnsi="Arial" w:cs="Arial"/>
          <w:sz w:val="24"/>
          <w:szCs w:val="24"/>
        </w:rPr>
        <w:t xml:space="preserve">i (4) </w:t>
      </w:r>
      <w:r w:rsidRPr="00195E7B">
        <w:rPr>
          <w:rFonts w:ascii="Arial" w:hAnsi="Arial" w:cs="Arial"/>
          <w:sz w:val="24"/>
          <w:szCs w:val="24"/>
        </w:rPr>
        <w:t>koji glas</w:t>
      </w:r>
      <w:r w:rsidR="00831C32">
        <w:rPr>
          <w:rFonts w:ascii="Arial" w:hAnsi="Arial" w:cs="Arial"/>
          <w:sz w:val="24"/>
          <w:szCs w:val="24"/>
        </w:rPr>
        <w:t>e</w:t>
      </w:r>
      <w:r w:rsidRPr="00195E7B">
        <w:rPr>
          <w:rFonts w:ascii="Arial" w:hAnsi="Arial" w:cs="Arial"/>
          <w:sz w:val="24"/>
          <w:szCs w:val="24"/>
        </w:rPr>
        <w:t xml:space="preserve">: </w:t>
      </w:r>
    </w:p>
    <w:p w:rsidR="009079F7" w:rsidRDefault="009079F7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9F7" w:rsidRPr="00195E7B" w:rsidRDefault="009079F7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831C32">
        <w:rPr>
          <w:rFonts w:ascii="Arial" w:hAnsi="Arial" w:cs="Arial"/>
          <w:sz w:val="24"/>
          <w:szCs w:val="24"/>
        </w:rPr>
        <w:t xml:space="preserve">(3) </w:t>
      </w:r>
      <w:r w:rsidR="009E7045">
        <w:rPr>
          <w:rFonts w:ascii="Arial" w:hAnsi="Arial" w:cs="Arial"/>
          <w:sz w:val="24"/>
          <w:szCs w:val="24"/>
        </w:rPr>
        <w:t>Federalno m</w:t>
      </w:r>
      <w:r w:rsidR="00831C32">
        <w:rPr>
          <w:rFonts w:ascii="Arial" w:hAnsi="Arial" w:cs="Arial"/>
          <w:sz w:val="24"/>
          <w:szCs w:val="24"/>
        </w:rPr>
        <w:t>inistarstvo</w:t>
      </w:r>
      <w:r w:rsidR="009E7045">
        <w:rPr>
          <w:rFonts w:ascii="Arial" w:hAnsi="Arial" w:cs="Arial"/>
          <w:sz w:val="24"/>
          <w:szCs w:val="24"/>
        </w:rPr>
        <w:t xml:space="preserve"> finansija</w:t>
      </w:r>
      <w:r w:rsidR="00831C32">
        <w:rPr>
          <w:rFonts w:ascii="Arial" w:hAnsi="Arial" w:cs="Arial"/>
          <w:sz w:val="24"/>
          <w:szCs w:val="24"/>
        </w:rPr>
        <w:t xml:space="preserve"> će, u saradnji sa drugim nadležnim institucijama, provoditi aktivnosti sa ciljem povećanja nivoa finansijske pismenosti korisnika. </w:t>
      </w:r>
    </w:p>
    <w:p w:rsidR="008421B2" w:rsidRPr="00195E7B" w:rsidRDefault="008421B2" w:rsidP="00482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4135" w:rsidRPr="008421B2" w:rsidRDefault="00E44135" w:rsidP="00E44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E7B">
        <w:rPr>
          <w:rFonts w:ascii="Arial" w:hAnsi="Arial" w:cs="Arial"/>
          <w:sz w:val="24"/>
          <w:szCs w:val="24"/>
        </w:rPr>
        <w:t>(</w:t>
      </w:r>
      <w:r w:rsidR="00831C32">
        <w:rPr>
          <w:rFonts w:ascii="Arial" w:hAnsi="Arial" w:cs="Arial"/>
          <w:sz w:val="24"/>
          <w:szCs w:val="24"/>
        </w:rPr>
        <w:t>4</w:t>
      </w:r>
      <w:r w:rsidRPr="00195E7B">
        <w:rPr>
          <w:rFonts w:ascii="Arial" w:hAnsi="Arial" w:cs="Arial"/>
          <w:sz w:val="24"/>
          <w:szCs w:val="24"/>
        </w:rPr>
        <w:t xml:space="preserve">) </w:t>
      </w:r>
      <w:r w:rsidR="004C5715" w:rsidRPr="00195E7B">
        <w:rPr>
          <w:rFonts w:ascii="Arial" w:hAnsi="Arial" w:cs="Arial"/>
          <w:sz w:val="24"/>
          <w:szCs w:val="24"/>
        </w:rPr>
        <w:t>Agencija će propisati postupak nadzora nad promjenama naknada koje davaoci finansijskih usluga primjenjuju prema korisnicima, s ciljem ocjene njihove opravdanosti, transparentnosti i usklađenosti sa ovim zakonom i principima zaštite potrošača.“</w:t>
      </w:r>
      <w:r w:rsidR="00021A1B" w:rsidRPr="00195E7B">
        <w:rPr>
          <w:rFonts w:ascii="Arial" w:hAnsi="Arial" w:cs="Arial"/>
          <w:sz w:val="24"/>
          <w:szCs w:val="24"/>
        </w:rPr>
        <w:t xml:space="preserve"> </w:t>
      </w:r>
    </w:p>
    <w:p w:rsidR="00482AA2" w:rsidRDefault="00482AA2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AA2" w:rsidRDefault="00482AA2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AA2" w:rsidRPr="00D0393E" w:rsidRDefault="00482AA2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A1B">
        <w:rPr>
          <w:rFonts w:ascii="Arial" w:hAnsi="Arial" w:cs="Arial"/>
          <w:b/>
          <w:sz w:val="24"/>
          <w:szCs w:val="24"/>
        </w:rPr>
        <w:t>Član 1</w:t>
      </w:r>
      <w:r w:rsidR="00CD75C0">
        <w:rPr>
          <w:rFonts w:ascii="Arial" w:hAnsi="Arial" w:cs="Arial"/>
          <w:b/>
          <w:sz w:val="24"/>
          <w:szCs w:val="24"/>
        </w:rPr>
        <w:t>5</w:t>
      </w:r>
      <w:r w:rsidR="00414691" w:rsidRPr="00021A1B">
        <w:rPr>
          <w:rFonts w:ascii="Arial" w:hAnsi="Arial" w:cs="Arial"/>
          <w:b/>
          <w:sz w:val="24"/>
          <w:szCs w:val="24"/>
        </w:rPr>
        <w:t>.</w:t>
      </w:r>
    </w:p>
    <w:p w:rsidR="001F5D61" w:rsidRPr="00D0393E" w:rsidRDefault="001F5D61" w:rsidP="00FF0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01CF" w:rsidRDefault="000401CF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596" w:rsidRPr="00E6075E" w:rsidRDefault="00F32B38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75E">
        <w:rPr>
          <w:rFonts w:ascii="Arial" w:hAnsi="Arial" w:cs="Arial"/>
          <w:sz w:val="24"/>
          <w:szCs w:val="24"/>
        </w:rPr>
        <w:t xml:space="preserve">U članu 46. stav (1) iza tačke 7) </w:t>
      </w:r>
      <w:r w:rsidR="00617596" w:rsidRPr="00E6075E">
        <w:rPr>
          <w:rFonts w:ascii="Arial" w:hAnsi="Arial" w:cs="Arial"/>
          <w:sz w:val="24"/>
          <w:szCs w:val="24"/>
        </w:rPr>
        <w:t xml:space="preserve">dodaje se nova tačka </w:t>
      </w:r>
      <w:r w:rsidRPr="00E6075E">
        <w:rPr>
          <w:rFonts w:ascii="Arial" w:hAnsi="Arial" w:cs="Arial"/>
          <w:sz w:val="24"/>
          <w:szCs w:val="24"/>
        </w:rPr>
        <w:t>8</w:t>
      </w:r>
      <w:r w:rsidR="00617596" w:rsidRPr="00E6075E">
        <w:rPr>
          <w:rFonts w:ascii="Arial" w:hAnsi="Arial" w:cs="Arial"/>
          <w:sz w:val="24"/>
          <w:szCs w:val="24"/>
        </w:rPr>
        <w:t>) koja glasi:</w:t>
      </w:r>
    </w:p>
    <w:p w:rsidR="000401CF" w:rsidRPr="00E6075E" w:rsidRDefault="00617596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75E">
        <w:rPr>
          <w:rFonts w:ascii="Arial" w:hAnsi="Arial" w:cs="Arial"/>
          <w:sz w:val="24"/>
          <w:szCs w:val="24"/>
        </w:rPr>
        <w:t>„</w:t>
      </w:r>
      <w:r w:rsidR="00F32B38" w:rsidRPr="00E6075E">
        <w:rPr>
          <w:rFonts w:ascii="Arial" w:hAnsi="Arial" w:cs="Arial"/>
          <w:sz w:val="24"/>
          <w:szCs w:val="24"/>
        </w:rPr>
        <w:t>8</w:t>
      </w:r>
      <w:r w:rsidRPr="00E6075E">
        <w:rPr>
          <w:rFonts w:ascii="Arial" w:hAnsi="Arial" w:cs="Arial"/>
          <w:sz w:val="24"/>
          <w:szCs w:val="24"/>
        </w:rPr>
        <w:t>) korisnika ne obavijesti o izmjeni naknada</w:t>
      </w:r>
      <w:r w:rsidR="005A7BD0" w:rsidRPr="00E6075E">
        <w:rPr>
          <w:rFonts w:ascii="Arial" w:hAnsi="Arial" w:cs="Arial"/>
          <w:sz w:val="24"/>
          <w:szCs w:val="24"/>
        </w:rPr>
        <w:t xml:space="preserve"> </w:t>
      </w:r>
      <w:r w:rsidR="00C147CA" w:rsidRPr="00E6075E">
        <w:rPr>
          <w:rFonts w:ascii="Arial" w:hAnsi="Arial" w:cs="Arial"/>
          <w:sz w:val="24"/>
          <w:szCs w:val="24"/>
        </w:rPr>
        <w:t>(</w:t>
      </w:r>
      <w:r w:rsidRPr="00E6075E">
        <w:rPr>
          <w:rFonts w:ascii="Arial" w:hAnsi="Arial" w:cs="Arial"/>
          <w:sz w:val="24"/>
          <w:szCs w:val="24"/>
        </w:rPr>
        <w:t>član 22. stav (2) ovog zakona</w:t>
      </w:r>
      <w:r w:rsidR="00C147CA" w:rsidRPr="00E6075E">
        <w:rPr>
          <w:rFonts w:ascii="Arial" w:hAnsi="Arial" w:cs="Arial"/>
          <w:sz w:val="24"/>
          <w:szCs w:val="24"/>
        </w:rPr>
        <w:t>)</w:t>
      </w:r>
      <w:r w:rsidRPr="00E6075E">
        <w:rPr>
          <w:rFonts w:ascii="Arial" w:hAnsi="Arial" w:cs="Arial"/>
          <w:sz w:val="24"/>
          <w:szCs w:val="24"/>
        </w:rPr>
        <w:t>;“.</w:t>
      </w:r>
    </w:p>
    <w:p w:rsidR="00617596" w:rsidRPr="00E6075E" w:rsidRDefault="00617596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596" w:rsidRPr="00E6075E" w:rsidRDefault="00617596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75E">
        <w:rPr>
          <w:rFonts w:ascii="Arial" w:hAnsi="Arial" w:cs="Arial"/>
          <w:sz w:val="24"/>
          <w:szCs w:val="24"/>
        </w:rPr>
        <w:t xml:space="preserve">Dosadašnje tač. 8) do 21) postaju tač. </w:t>
      </w:r>
      <w:r w:rsidR="00F32B38" w:rsidRPr="00E6075E">
        <w:rPr>
          <w:rFonts w:ascii="Arial" w:hAnsi="Arial" w:cs="Arial"/>
          <w:sz w:val="24"/>
          <w:szCs w:val="24"/>
        </w:rPr>
        <w:t>9</w:t>
      </w:r>
      <w:r w:rsidRPr="00E6075E">
        <w:rPr>
          <w:rFonts w:ascii="Arial" w:hAnsi="Arial" w:cs="Arial"/>
          <w:sz w:val="24"/>
          <w:szCs w:val="24"/>
        </w:rPr>
        <w:t>) do 2</w:t>
      </w:r>
      <w:r w:rsidR="00F32B38" w:rsidRPr="00E6075E">
        <w:rPr>
          <w:rFonts w:ascii="Arial" w:hAnsi="Arial" w:cs="Arial"/>
          <w:sz w:val="24"/>
          <w:szCs w:val="24"/>
        </w:rPr>
        <w:t>2</w:t>
      </w:r>
      <w:r w:rsidRPr="00E6075E">
        <w:rPr>
          <w:rFonts w:ascii="Arial" w:hAnsi="Arial" w:cs="Arial"/>
          <w:sz w:val="24"/>
          <w:szCs w:val="24"/>
        </w:rPr>
        <w:t>).</w:t>
      </w:r>
    </w:p>
    <w:p w:rsidR="00617596" w:rsidRPr="00E6075E" w:rsidRDefault="00617596" w:rsidP="001F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95C" w:rsidRPr="00E6075E" w:rsidRDefault="0037795C" w:rsidP="007B5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F5D61" w:rsidRPr="00D0393E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075E">
        <w:rPr>
          <w:rFonts w:ascii="Arial" w:hAnsi="Arial" w:cs="Arial"/>
          <w:b/>
          <w:sz w:val="24"/>
          <w:szCs w:val="24"/>
        </w:rPr>
        <w:t>Član</w:t>
      </w:r>
      <w:r w:rsidR="00B7713D" w:rsidRPr="00E6075E">
        <w:rPr>
          <w:rFonts w:ascii="Arial" w:hAnsi="Arial" w:cs="Arial"/>
          <w:b/>
          <w:sz w:val="24"/>
          <w:szCs w:val="24"/>
        </w:rPr>
        <w:t xml:space="preserve"> 1</w:t>
      </w:r>
      <w:r w:rsidR="00CD75C0" w:rsidRPr="00E6075E">
        <w:rPr>
          <w:rFonts w:ascii="Arial" w:hAnsi="Arial" w:cs="Arial"/>
          <w:b/>
          <w:sz w:val="24"/>
          <w:szCs w:val="24"/>
        </w:rPr>
        <w:t>6</w:t>
      </w:r>
      <w:r w:rsidR="00B7713D" w:rsidRPr="00E6075E">
        <w:rPr>
          <w:rFonts w:ascii="Arial" w:hAnsi="Arial" w:cs="Arial"/>
          <w:b/>
          <w:sz w:val="24"/>
          <w:szCs w:val="24"/>
        </w:rPr>
        <w:t>.</w:t>
      </w:r>
    </w:p>
    <w:p w:rsidR="001F5D61" w:rsidRDefault="001F5D6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442C" w:rsidRDefault="0026442C" w:rsidP="00C14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42C" w:rsidRDefault="0026442C" w:rsidP="00C14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članu 47. stav (1) tačk</w:t>
      </w:r>
      <w:r w:rsidR="00B109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24) </w:t>
      </w:r>
      <w:r w:rsidR="00B10912">
        <w:rPr>
          <w:rFonts w:ascii="Arial" w:hAnsi="Arial" w:cs="Arial"/>
          <w:sz w:val="24"/>
          <w:szCs w:val="24"/>
        </w:rPr>
        <w:t>na kraju teksta tačka se zamjenjuje</w:t>
      </w:r>
      <w:r>
        <w:rPr>
          <w:rFonts w:ascii="Arial" w:hAnsi="Arial" w:cs="Arial"/>
          <w:sz w:val="24"/>
          <w:szCs w:val="24"/>
        </w:rPr>
        <w:t xml:space="preserve"> tačka</w:t>
      </w:r>
      <w:r w:rsidR="00B10912">
        <w:rPr>
          <w:rFonts w:ascii="Arial" w:hAnsi="Arial" w:cs="Arial"/>
          <w:sz w:val="24"/>
          <w:szCs w:val="24"/>
        </w:rPr>
        <w:t>-zarezom i</w:t>
      </w:r>
      <w:r>
        <w:rPr>
          <w:rFonts w:ascii="Arial" w:hAnsi="Arial" w:cs="Arial"/>
          <w:sz w:val="24"/>
          <w:szCs w:val="24"/>
        </w:rPr>
        <w:t xml:space="preserve"> dodaje </w:t>
      </w:r>
      <w:r w:rsidR="00B1091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nova tačka 25) koja glasi:</w:t>
      </w:r>
    </w:p>
    <w:p w:rsidR="0026442C" w:rsidRDefault="0026442C" w:rsidP="00C14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42C" w:rsidRDefault="0026442C" w:rsidP="00C14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„25) </w:t>
      </w:r>
      <w:r w:rsidRPr="0026442C">
        <w:rPr>
          <w:rFonts w:ascii="Arial" w:hAnsi="Arial" w:cs="Arial"/>
          <w:sz w:val="24"/>
          <w:szCs w:val="24"/>
        </w:rPr>
        <w:t>na ugovoreni način ne obavijestiti korisnika o povećanju, umanjenju ili ukidanju dopuštenog prekoračenja po tekućem računu u skladu sa članom 38. stav (7) ovog zakona.</w:t>
      </w:r>
      <w:r>
        <w:rPr>
          <w:rFonts w:ascii="Arial" w:hAnsi="Arial" w:cs="Arial"/>
          <w:sz w:val="24"/>
          <w:szCs w:val="24"/>
        </w:rPr>
        <w:t>“</w:t>
      </w:r>
    </w:p>
    <w:p w:rsidR="0026442C" w:rsidRDefault="0026442C" w:rsidP="00C14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53E" w:rsidRPr="00D0393E" w:rsidRDefault="0076653E" w:rsidP="00B32A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D61" w:rsidRPr="00D0393E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>Član</w:t>
      </w:r>
      <w:r w:rsidR="001F5D61" w:rsidRPr="00D0393E">
        <w:rPr>
          <w:rFonts w:ascii="Arial" w:hAnsi="Arial" w:cs="Arial"/>
          <w:b/>
          <w:sz w:val="24"/>
          <w:szCs w:val="24"/>
        </w:rPr>
        <w:t xml:space="preserve"> </w:t>
      </w:r>
      <w:r w:rsidR="007451FC">
        <w:rPr>
          <w:rFonts w:ascii="Arial" w:hAnsi="Arial" w:cs="Arial"/>
          <w:b/>
          <w:sz w:val="24"/>
          <w:szCs w:val="24"/>
        </w:rPr>
        <w:t>1</w:t>
      </w:r>
      <w:r w:rsidR="00CD75C0">
        <w:rPr>
          <w:rFonts w:ascii="Arial" w:hAnsi="Arial" w:cs="Arial"/>
          <w:b/>
          <w:sz w:val="24"/>
          <w:szCs w:val="24"/>
        </w:rPr>
        <w:t>7</w:t>
      </w:r>
      <w:r w:rsidR="001F5D61" w:rsidRPr="00D0393E">
        <w:rPr>
          <w:rFonts w:ascii="Arial" w:hAnsi="Arial" w:cs="Arial"/>
          <w:b/>
          <w:sz w:val="24"/>
          <w:szCs w:val="24"/>
        </w:rPr>
        <w:t xml:space="preserve">. </w:t>
      </w:r>
    </w:p>
    <w:p w:rsidR="001F5D61" w:rsidRPr="00D0393E" w:rsidRDefault="001F5D6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30A5" w:rsidRPr="00D0393E" w:rsidRDefault="00AF30A5" w:rsidP="001F5D61">
      <w:pPr>
        <w:rPr>
          <w:rFonts w:ascii="Arial" w:hAnsi="Arial" w:cs="Arial"/>
          <w:sz w:val="24"/>
          <w:szCs w:val="24"/>
        </w:rPr>
      </w:pPr>
      <w:r w:rsidRPr="00D0393E">
        <w:rPr>
          <w:rFonts w:ascii="Arial" w:hAnsi="Arial" w:cs="Arial"/>
          <w:sz w:val="24"/>
          <w:szCs w:val="24"/>
        </w:rPr>
        <w:t xml:space="preserve">Iza </w:t>
      </w:r>
      <w:r w:rsidR="005235BD" w:rsidRPr="00D0393E">
        <w:rPr>
          <w:rFonts w:ascii="Arial" w:hAnsi="Arial" w:cs="Arial"/>
          <w:sz w:val="24"/>
          <w:szCs w:val="24"/>
        </w:rPr>
        <w:t>član</w:t>
      </w:r>
      <w:r w:rsidRPr="00D0393E">
        <w:rPr>
          <w:rFonts w:ascii="Arial" w:hAnsi="Arial" w:cs="Arial"/>
          <w:sz w:val="24"/>
          <w:szCs w:val="24"/>
        </w:rPr>
        <w:t>a</w:t>
      </w:r>
      <w:r w:rsidR="001F5D61" w:rsidRPr="00D0393E">
        <w:rPr>
          <w:rFonts w:ascii="Arial" w:hAnsi="Arial" w:cs="Arial"/>
          <w:sz w:val="24"/>
          <w:szCs w:val="24"/>
        </w:rPr>
        <w:t xml:space="preserve"> 48. </w:t>
      </w:r>
      <w:r w:rsidRPr="00D0393E">
        <w:rPr>
          <w:rFonts w:ascii="Arial" w:hAnsi="Arial" w:cs="Arial"/>
          <w:sz w:val="24"/>
          <w:szCs w:val="24"/>
        </w:rPr>
        <w:t xml:space="preserve">dodaje se novi </w:t>
      </w:r>
      <w:r w:rsidR="0038419D" w:rsidRPr="00D0393E">
        <w:rPr>
          <w:rFonts w:ascii="Arial" w:hAnsi="Arial" w:cs="Arial"/>
          <w:sz w:val="24"/>
          <w:szCs w:val="24"/>
        </w:rPr>
        <w:t>član</w:t>
      </w:r>
      <w:r w:rsidRPr="00D0393E">
        <w:rPr>
          <w:rFonts w:ascii="Arial" w:hAnsi="Arial" w:cs="Arial"/>
          <w:sz w:val="24"/>
          <w:szCs w:val="24"/>
        </w:rPr>
        <w:t xml:space="preserve"> 48a. koji glasi:</w:t>
      </w:r>
    </w:p>
    <w:p w:rsidR="001F5D61" w:rsidRPr="00724467" w:rsidRDefault="00AF30A5" w:rsidP="00AF30A5">
      <w:pPr>
        <w:jc w:val="center"/>
        <w:rPr>
          <w:rFonts w:ascii="Arial" w:hAnsi="Arial" w:cs="Arial"/>
          <w:sz w:val="24"/>
          <w:szCs w:val="24"/>
        </w:rPr>
      </w:pPr>
      <w:r w:rsidRPr="00724467">
        <w:rPr>
          <w:rFonts w:ascii="Arial" w:hAnsi="Arial" w:cs="Arial"/>
          <w:sz w:val="24"/>
          <w:szCs w:val="24"/>
        </w:rPr>
        <w:t>„</w:t>
      </w:r>
      <w:r w:rsidR="0038419D" w:rsidRPr="00724467">
        <w:rPr>
          <w:rFonts w:ascii="Arial" w:hAnsi="Arial" w:cs="Arial"/>
          <w:sz w:val="24"/>
          <w:szCs w:val="24"/>
        </w:rPr>
        <w:t>Član</w:t>
      </w:r>
      <w:r w:rsidRPr="00724467">
        <w:rPr>
          <w:rFonts w:ascii="Arial" w:hAnsi="Arial" w:cs="Arial"/>
          <w:sz w:val="24"/>
          <w:szCs w:val="24"/>
        </w:rPr>
        <w:t xml:space="preserve"> 48a.</w:t>
      </w:r>
      <w:r w:rsidR="00C00F66" w:rsidRPr="00724467">
        <w:rPr>
          <w:rFonts w:ascii="Arial" w:hAnsi="Arial" w:cs="Arial"/>
          <w:sz w:val="24"/>
          <w:szCs w:val="24"/>
        </w:rPr>
        <w:t xml:space="preserve"> </w:t>
      </w:r>
    </w:p>
    <w:p w:rsidR="001F5D61" w:rsidRPr="008170AB" w:rsidRDefault="001F5D61" w:rsidP="008B451F">
      <w:pPr>
        <w:spacing w:after="0"/>
        <w:rPr>
          <w:rFonts w:ascii="Arial" w:hAnsi="Arial" w:cs="Arial"/>
          <w:sz w:val="24"/>
          <w:szCs w:val="24"/>
        </w:rPr>
      </w:pPr>
      <w:r w:rsidRPr="00724467">
        <w:rPr>
          <w:rFonts w:ascii="Arial" w:hAnsi="Arial" w:cs="Arial"/>
          <w:sz w:val="24"/>
          <w:szCs w:val="24"/>
        </w:rPr>
        <w:t xml:space="preserve">Agencija će donijeti </w:t>
      </w:r>
      <w:r w:rsidRPr="00724467">
        <w:rPr>
          <w:rFonts w:ascii="Arial" w:eastAsia="Times New Roman" w:hAnsi="Arial" w:cs="Arial"/>
          <w:sz w:val="24"/>
          <w:szCs w:val="24"/>
          <w:lang w:eastAsia="bs-Latn-BA"/>
        </w:rPr>
        <w:t>propise iz čl</w:t>
      </w:r>
      <w:r w:rsidR="00264E70" w:rsidRPr="00724467">
        <w:rPr>
          <w:rFonts w:ascii="Arial" w:eastAsia="Times New Roman" w:hAnsi="Arial" w:cs="Arial"/>
          <w:sz w:val="24"/>
          <w:szCs w:val="24"/>
          <w:lang w:eastAsia="bs-Latn-BA"/>
        </w:rPr>
        <w:t>ana</w:t>
      </w:r>
      <w:r w:rsidRPr="00724467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8170AB" w:rsidRPr="00724467">
        <w:rPr>
          <w:rFonts w:ascii="Arial" w:eastAsia="Times New Roman" w:hAnsi="Arial" w:cs="Arial"/>
          <w:sz w:val="24"/>
          <w:szCs w:val="24"/>
          <w:lang w:eastAsia="bs-Latn-BA"/>
        </w:rPr>
        <w:t>8. stav (10)</w:t>
      </w:r>
      <w:r w:rsidR="00E6075E" w:rsidRPr="00724467">
        <w:rPr>
          <w:rFonts w:ascii="Arial" w:eastAsia="Times New Roman" w:hAnsi="Arial" w:cs="Arial"/>
          <w:sz w:val="24"/>
          <w:szCs w:val="24"/>
          <w:lang w:eastAsia="bs-Latn-BA"/>
        </w:rPr>
        <w:t>, člana 10a. stav (5) i</w:t>
      </w:r>
      <w:r w:rsidR="008170AB" w:rsidRPr="00724467">
        <w:rPr>
          <w:rFonts w:ascii="Arial" w:hAnsi="Arial" w:cs="Arial"/>
          <w:sz w:val="24"/>
          <w:szCs w:val="24"/>
        </w:rPr>
        <w:t xml:space="preserve"> član</w:t>
      </w:r>
      <w:r w:rsidR="00391354" w:rsidRPr="00724467">
        <w:rPr>
          <w:rFonts w:ascii="Arial" w:hAnsi="Arial" w:cs="Arial"/>
          <w:sz w:val="24"/>
          <w:szCs w:val="24"/>
        </w:rPr>
        <w:t>a</w:t>
      </w:r>
      <w:r w:rsidR="008170AB" w:rsidRPr="00724467">
        <w:rPr>
          <w:rFonts w:ascii="Arial" w:hAnsi="Arial" w:cs="Arial"/>
          <w:sz w:val="24"/>
          <w:szCs w:val="24"/>
        </w:rPr>
        <w:t xml:space="preserve"> 45. stav (3) </w:t>
      </w:r>
      <w:r w:rsidR="00617596" w:rsidRPr="00724467">
        <w:rPr>
          <w:rFonts w:ascii="Arial" w:hAnsi="Arial" w:cs="Arial"/>
          <w:sz w:val="24"/>
          <w:szCs w:val="24"/>
        </w:rPr>
        <w:t>ovog zakona u roku od 90 dana od dana stupanja</w:t>
      </w:r>
      <w:r w:rsidR="00617596" w:rsidRPr="008170AB">
        <w:rPr>
          <w:rFonts w:ascii="Arial" w:hAnsi="Arial" w:cs="Arial"/>
          <w:sz w:val="24"/>
          <w:szCs w:val="24"/>
        </w:rPr>
        <w:t xml:space="preserve"> na snagu ovog</w:t>
      </w:r>
      <w:r w:rsidR="008B451F" w:rsidRPr="008170AB">
        <w:rPr>
          <w:rFonts w:ascii="Arial" w:hAnsi="Arial" w:cs="Arial"/>
          <w:sz w:val="24"/>
          <w:szCs w:val="24"/>
        </w:rPr>
        <w:t xml:space="preserve"> </w:t>
      </w:r>
      <w:r w:rsidR="00617596" w:rsidRPr="008170AB">
        <w:rPr>
          <w:rFonts w:ascii="Arial" w:hAnsi="Arial" w:cs="Arial"/>
          <w:sz w:val="24"/>
          <w:szCs w:val="24"/>
        </w:rPr>
        <w:t>zakona.</w:t>
      </w:r>
      <w:r w:rsidR="00391354">
        <w:rPr>
          <w:rFonts w:ascii="Arial" w:hAnsi="Arial" w:cs="Arial"/>
          <w:sz w:val="24"/>
          <w:szCs w:val="24"/>
        </w:rPr>
        <w:t>“</w:t>
      </w:r>
    </w:p>
    <w:p w:rsidR="008B451F" w:rsidRPr="00D0393E" w:rsidRDefault="008B451F" w:rsidP="008B451F">
      <w:pPr>
        <w:spacing w:after="0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1F0AA6" w:rsidRDefault="001F0AA6" w:rsidP="00A426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108E" w:rsidRDefault="00A6108E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5D61" w:rsidRPr="00D0393E" w:rsidRDefault="0038419D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93E">
        <w:rPr>
          <w:rFonts w:ascii="Arial" w:hAnsi="Arial" w:cs="Arial"/>
          <w:b/>
          <w:sz w:val="24"/>
          <w:szCs w:val="24"/>
        </w:rPr>
        <w:t>Član</w:t>
      </w:r>
      <w:r w:rsidR="001F5D61" w:rsidRPr="00D0393E">
        <w:rPr>
          <w:rFonts w:ascii="Arial" w:hAnsi="Arial" w:cs="Arial"/>
          <w:b/>
          <w:sz w:val="24"/>
          <w:szCs w:val="24"/>
        </w:rPr>
        <w:t xml:space="preserve"> </w:t>
      </w:r>
      <w:r w:rsidR="00391354">
        <w:rPr>
          <w:rFonts w:ascii="Arial" w:hAnsi="Arial" w:cs="Arial"/>
          <w:b/>
          <w:sz w:val="24"/>
          <w:szCs w:val="24"/>
        </w:rPr>
        <w:t>1</w:t>
      </w:r>
      <w:r w:rsidR="00CD75C0">
        <w:rPr>
          <w:rFonts w:ascii="Arial" w:hAnsi="Arial" w:cs="Arial"/>
          <w:b/>
          <w:sz w:val="24"/>
          <w:szCs w:val="24"/>
        </w:rPr>
        <w:t>8</w:t>
      </w:r>
      <w:r w:rsidR="00A42613">
        <w:rPr>
          <w:rFonts w:ascii="Arial" w:hAnsi="Arial" w:cs="Arial"/>
          <w:b/>
          <w:sz w:val="24"/>
          <w:szCs w:val="24"/>
        </w:rPr>
        <w:t>.</w:t>
      </w:r>
    </w:p>
    <w:p w:rsidR="001F5D61" w:rsidRPr="00D0393E" w:rsidRDefault="001F5D61" w:rsidP="001F5D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225D" w:rsidRPr="005A7BD0" w:rsidRDefault="001F5D61" w:rsidP="005A7B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93E">
        <w:rPr>
          <w:rFonts w:ascii="Arial" w:hAnsi="Arial" w:cs="Arial"/>
          <w:sz w:val="24"/>
          <w:szCs w:val="24"/>
        </w:rPr>
        <w:t xml:space="preserve">Ovaj </w:t>
      </w:r>
      <w:r w:rsidR="005235BD" w:rsidRPr="00D0393E">
        <w:rPr>
          <w:rFonts w:ascii="Arial" w:hAnsi="Arial" w:cs="Arial"/>
          <w:sz w:val="24"/>
          <w:szCs w:val="24"/>
        </w:rPr>
        <w:t xml:space="preserve">zakon </w:t>
      </w:r>
      <w:r w:rsidRPr="00D0393E">
        <w:rPr>
          <w:rFonts w:ascii="Arial" w:hAnsi="Arial" w:cs="Arial"/>
          <w:sz w:val="24"/>
          <w:szCs w:val="24"/>
        </w:rPr>
        <w:t>stupa na snagu osmog dana od dana objav</w:t>
      </w:r>
      <w:r w:rsidR="005235BD" w:rsidRPr="00D0393E">
        <w:rPr>
          <w:rFonts w:ascii="Arial" w:hAnsi="Arial" w:cs="Arial"/>
          <w:sz w:val="24"/>
          <w:szCs w:val="24"/>
        </w:rPr>
        <w:t>ljivanja</w:t>
      </w:r>
      <w:r w:rsidRPr="00D0393E">
        <w:rPr>
          <w:rFonts w:ascii="Arial" w:hAnsi="Arial" w:cs="Arial"/>
          <w:sz w:val="24"/>
          <w:szCs w:val="24"/>
        </w:rPr>
        <w:t xml:space="preserve"> u „Službenim novinama Federacije BiH”.</w:t>
      </w:r>
      <w:r w:rsidR="002F4AA4" w:rsidRPr="00D0393E">
        <w:rPr>
          <w:rFonts w:ascii="Arial" w:hAnsi="Arial" w:cs="Arial"/>
          <w:sz w:val="24"/>
          <w:szCs w:val="24"/>
        </w:rPr>
        <w:t xml:space="preserve"> </w:t>
      </w:r>
    </w:p>
    <w:p w:rsidR="00D0393E" w:rsidRPr="00D0393E" w:rsidRDefault="00D0393E" w:rsidP="00825FF7">
      <w:pPr>
        <w:rPr>
          <w:rFonts w:ascii="Arial" w:eastAsia="Times New Roman" w:hAnsi="Arial" w:cs="Arial"/>
          <w:sz w:val="24"/>
          <w:szCs w:val="24"/>
          <w:lang w:eastAsia="bs-Latn-BA"/>
        </w:rPr>
      </w:pPr>
    </w:p>
    <w:sectPr w:rsidR="00D0393E" w:rsidRPr="00D03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97C" w:rsidRDefault="002B797C" w:rsidP="00BF23A8">
      <w:pPr>
        <w:spacing w:after="0" w:line="240" w:lineRule="auto"/>
      </w:pPr>
      <w:r>
        <w:separator/>
      </w:r>
    </w:p>
  </w:endnote>
  <w:endnote w:type="continuationSeparator" w:id="0">
    <w:p w:rsidR="002B797C" w:rsidRDefault="002B797C" w:rsidP="00BF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45" w:rsidRDefault="00842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45" w:rsidRDefault="00842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45" w:rsidRDefault="00842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97C" w:rsidRDefault="002B797C" w:rsidP="00BF23A8">
      <w:pPr>
        <w:spacing w:after="0" w:line="240" w:lineRule="auto"/>
      </w:pPr>
      <w:r>
        <w:separator/>
      </w:r>
    </w:p>
  </w:footnote>
  <w:footnote w:type="continuationSeparator" w:id="0">
    <w:p w:rsidR="002B797C" w:rsidRDefault="002B797C" w:rsidP="00BF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45" w:rsidRDefault="00842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888731"/>
      <w:docPartObj>
        <w:docPartGallery w:val="Watermarks"/>
        <w:docPartUnique/>
      </w:docPartObj>
    </w:sdtPr>
    <w:sdtEndPr/>
    <w:sdtContent>
      <w:p w:rsidR="00842245" w:rsidRDefault="002B797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67674503" o:spid="_x0000_s2049" type="#_x0000_t136" style="position:absolute;margin-left:0;margin-top:0;width:491.9pt;height:147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dna verzij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45" w:rsidRDefault="00842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6B4F"/>
    <w:multiLevelType w:val="hybridMultilevel"/>
    <w:tmpl w:val="F9362454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4C214D"/>
    <w:multiLevelType w:val="hybridMultilevel"/>
    <w:tmpl w:val="C8444E06"/>
    <w:lvl w:ilvl="0" w:tplc="F3C0B83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01"/>
    <w:rsid w:val="00003924"/>
    <w:rsid w:val="00006CD8"/>
    <w:rsid w:val="00016D5E"/>
    <w:rsid w:val="0002148E"/>
    <w:rsid w:val="00021A1B"/>
    <w:rsid w:val="0002216F"/>
    <w:rsid w:val="00024E67"/>
    <w:rsid w:val="00026D6E"/>
    <w:rsid w:val="00033119"/>
    <w:rsid w:val="0003384F"/>
    <w:rsid w:val="0003541B"/>
    <w:rsid w:val="000401CF"/>
    <w:rsid w:val="00042A77"/>
    <w:rsid w:val="00053E8E"/>
    <w:rsid w:val="000542C2"/>
    <w:rsid w:val="0006110C"/>
    <w:rsid w:val="000649FB"/>
    <w:rsid w:val="00070C7A"/>
    <w:rsid w:val="00075F67"/>
    <w:rsid w:val="00081C34"/>
    <w:rsid w:val="00083ADB"/>
    <w:rsid w:val="000928A3"/>
    <w:rsid w:val="0009653C"/>
    <w:rsid w:val="000A2F16"/>
    <w:rsid w:val="000A3170"/>
    <w:rsid w:val="000A6484"/>
    <w:rsid w:val="000C363C"/>
    <w:rsid w:val="000C7229"/>
    <w:rsid w:val="000D15F7"/>
    <w:rsid w:val="000E3DD4"/>
    <w:rsid w:val="000E3F11"/>
    <w:rsid w:val="000E411B"/>
    <w:rsid w:val="000E6F3F"/>
    <w:rsid w:val="001068FD"/>
    <w:rsid w:val="0011284D"/>
    <w:rsid w:val="0011379C"/>
    <w:rsid w:val="001167E7"/>
    <w:rsid w:val="00124CC4"/>
    <w:rsid w:val="00132FEE"/>
    <w:rsid w:val="00146951"/>
    <w:rsid w:val="00153FDD"/>
    <w:rsid w:val="00155ED2"/>
    <w:rsid w:val="00156CB1"/>
    <w:rsid w:val="00160311"/>
    <w:rsid w:val="001608A7"/>
    <w:rsid w:val="0017565C"/>
    <w:rsid w:val="00180F62"/>
    <w:rsid w:val="00183D65"/>
    <w:rsid w:val="00183FAC"/>
    <w:rsid w:val="001844A0"/>
    <w:rsid w:val="001866FD"/>
    <w:rsid w:val="00191B66"/>
    <w:rsid w:val="00193CCB"/>
    <w:rsid w:val="00195E7B"/>
    <w:rsid w:val="001A58E9"/>
    <w:rsid w:val="001B364D"/>
    <w:rsid w:val="001B5290"/>
    <w:rsid w:val="001C162A"/>
    <w:rsid w:val="001D2203"/>
    <w:rsid w:val="001E5599"/>
    <w:rsid w:val="001E5A6C"/>
    <w:rsid w:val="001F0AA6"/>
    <w:rsid w:val="001F5D61"/>
    <w:rsid w:val="002115B9"/>
    <w:rsid w:val="00214D41"/>
    <w:rsid w:val="00221A51"/>
    <w:rsid w:val="00222B5B"/>
    <w:rsid w:val="002276F8"/>
    <w:rsid w:val="0023633D"/>
    <w:rsid w:val="00254BD6"/>
    <w:rsid w:val="00255566"/>
    <w:rsid w:val="00256CDE"/>
    <w:rsid w:val="00263059"/>
    <w:rsid w:val="0026442C"/>
    <w:rsid w:val="00264E70"/>
    <w:rsid w:val="00270E3D"/>
    <w:rsid w:val="00272D66"/>
    <w:rsid w:val="00273D6A"/>
    <w:rsid w:val="00277A56"/>
    <w:rsid w:val="00280D60"/>
    <w:rsid w:val="00285E55"/>
    <w:rsid w:val="00290A0D"/>
    <w:rsid w:val="00290BF9"/>
    <w:rsid w:val="00291DEE"/>
    <w:rsid w:val="002956A8"/>
    <w:rsid w:val="0029748E"/>
    <w:rsid w:val="002A390E"/>
    <w:rsid w:val="002A6A79"/>
    <w:rsid w:val="002A75DB"/>
    <w:rsid w:val="002B797C"/>
    <w:rsid w:val="002D077F"/>
    <w:rsid w:val="002D3B1B"/>
    <w:rsid w:val="002E1245"/>
    <w:rsid w:val="002E3739"/>
    <w:rsid w:val="002E385B"/>
    <w:rsid w:val="002E4036"/>
    <w:rsid w:val="002E4348"/>
    <w:rsid w:val="002E6A48"/>
    <w:rsid w:val="002F4AA4"/>
    <w:rsid w:val="00305E5F"/>
    <w:rsid w:val="00312541"/>
    <w:rsid w:val="00315128"/>
    <w:rsid w:val="00326DD3"/>
    <w:rsid w:val="003278F1"/>
    <w:rsid w:val="00335BE5"/>
    <w:rsid w:val="0034266D"/>
    <w:rsid w:val="00350536"/>
    <w:rsid w:val="00353444"/>
    <w:rsid w:val="003576E0"/>
    <w:rsid w:val="00373E0D"/>
    <w:rsid w:val="0037795C"/>
    <w:rsid w:val="0038419D"/>
    <w:rsid w:val="00391014"/>
    <w:rsid w:val="00391354"/>
    <w:rsid w:val="00395DD4"/>
    <w:rsid w:val="003A06A1"/>
    <w:rsid w:val="003A0FD4"/>
    <w:rsid w:val="003A1170"/>
    <w:rsid w:val="003A7A30"/>
    <w:rsid w:val="003B7A01"/>
    <w:rsid w:val="003C3C4F"/>
    <w:rsid w:val="003D4F6A"/>
    <w:rsid w:val="003E14C3"/>
    <w:rsid w:val="003E1729"/>
    <w:rsid w:val="003E5B5B"/>
    <w:rsid w:val="003E703F"/>
    <w:rsid w:val="003F4267"/>
    <w:rsid w:val="003F655A"/>
    <w:rsid w:val="004018D7"/>
    <w:rsid w:val="00403A37"/>
    <w:rsid w:val="00405E6E"/>
    <w:rsid w:val="00410468"/>
    <w:rsid w:val="004124D1"/>
    <w:rsid w:val="00414691"/>
    <w:rsid w:val="00415123"/>
    <w:rsid w:val="00417344"/>
    <w:rsid w:val="00423ED4"/>
    <w:rsid w:val="00432B21"/>
    <w:rsid w:val="00437F57"/>
    <w:rsid w:val="00444926"/>
    <w:rsid w:val="00445956"/>
    <w:rsid w:val="0045108A"/>
    <w:rsid w:val="00452147"/>
    <w:rsid w:val="00453048"/>
    <w:rsid w:val="00453BA8"/>
    <w:rsid w:val="00462F40"/>
    <w:rsid w:val="004636DB"/>
    <w:rsid w:val="00466333"/>
    <w:rsid w:val="00471E1B"/>
    <w:rsid w:val="00472249"/>
    <w:rsid w:val="00477599"/>
    <w:rsid w:val="00481723"/>
    <w:rsid w:val="00482AA2"/>
    <w:rsid w:val="00493856"/>
    <w:rsid w:val="004A7F61"/>
    <w:rsid w:val="004B1143"/>
    <w:rsid w:val="004C1C32"/>
    <w:rsid w:val="004C221A"/>
    <w:rsid w:val="004C47BA"/>
    <w:rsid w:val="004C5715"/>
    <w:rsid w:val="004C72BD"/>
    <w:rsid w:val="004E6594"/>
    <w:rsid w:val="004E7208"/>
    <w:rsid w:val="004F7269"/>
    <w:rsid w:val="00504A98"/>
    <w:rsid w:val="00517D8E"/>
    <w:rsid w:val="005204CB"/>
    <w:rsid w:val="005235BD"/>
    <w:rsid w:val="00525065"/>
    <w:rsid w:val="00527662"/>
    <w:rsid w:val="0052789D"/>
    <w:rsid w:val="00546FF0"/>
    <w:rsid w:val="00555E4A"/>
    <w:rsid w:val="00565D87"/>
    <w:rsid w:val="00567D48"/>
    <w:rsid w:val="005715FB"/>
    <w:rsid w:val="00576260"/>
    <w:rsid w:val="00582AB1"/>
    <w:rsid w:val="00591BF1"/>
    <w:rsid w:val="0059652C"/>
    <w:rsid w:val="00597BEE"/>
    <w:rsid w:val="005A37D1"/>
    <w:rsid w:val="005A4995"/>
    <w:rsid w:val="005A7BD0"/>
    <w:rsid w:val="005C21B4"/>
    <w:rsid w:val="005C4CAA"/>
    <w:rsid w:val="005C69DA"/>
    <w:rsid w:val="005D0DF2"/>
    <w:rsid w:val="005D21B5"/>
    <w:rsid w:val="005D3B0C"/>
    <w:rsid w:val="005E2011"/>
    <w:rsid w:val="005E593C"/>
    <w:rsid w:val="005F4782"/>
    <w:rsid w:val="005F4E16"/>
    <w:rsid w:val="0061419D"/>
    <w:rsid w:val="00617596"/>
    <w:rsid w:val="00630345"/>
    <w:rsid w:val="006353AC"/>
    <w:rsid w:val="00635EFE"/>
    <w:rsid w:val="00646785"/>
    <w:rsid w:val="00646BA1"/>
    <w:rsid w:val="00660EC0"/>
    <w:rsid w:val="006650E4"/>
    <w:rsid w:val="006771B0"/>
    <w:rsid w:val="00677B69"/>
    <w:rsid w:val="00681C2B"/>
    <w:rsid w:val="00682D4D"/>
    <w:rsid w:val="00690CA5"/>
    <w:rsid w:val="0069158A"/>
    <w:rsid w:val="00693F61"/>
    <w:rsid w:val="0069472D"/>
    <w:rsid w:val="006C0517"/>
    <w:rsid w:val="006C10C0"/>
    <w:rsid w:val="006C1DCD"/>
    <w:rsid w:val="006C3253"/>
    <w:rsid w:val="006D41D2"/>
    <w:rsid w:val="006D7A3C"/>
    <w:rsid w:val="006E4250"/>
    <w:rsid w:val="006F7901"/>
    <w:rsid w:val="00700B05"/>
    <w:rsid w:val="00707941"/>
    <w:rsid w:val="00712EB4"/>
    <w:rsid w:val="00714FCA"/>
    <w:rsid w:val="00724467"/>
    <w:rsid w:val="00725A97"/>
    <w:rsid w:val="00735017"/>
    <w:rsid w:val="00740209"/>
    <w:rsid w:val="007451FC"/>
    <w:rsid w:val="007460B4"/>
    <w:rsid w:val="00754624"/>
    <w:rsid w:val="00760126"/>
    <w:rsid w:val="00762227"/>
    <w:rsid w:val="0076601B"/>
    <w:rsid w:val="0076653E"/>
    <w:rsid w:val="00774C60"/>
    <w:rsid w:val="007761A4"/>
    <w:rsid w:val="00785DE5"/>
    <w:rsid w:val="00792463"/>
    <w:rsid w:val="007A0E7B"/>
    <w:rsid w:val="007A2070"/>
    <w:rsid w:val="007A419D"/>
    <w:rsid w:val="007A4BFC"/>
    <w:rsid w:val="007A57D8"/>
    <w:rsid w:val="007B092E"/>
    <w:rsid w:val="007B0D87"/>
    <w:rsid w:val="007B5833"/>
    <w:rsid w:val="007C71EC"/>
    <w:rsid w:val="007D484F"/>
    <w:rsid w:val="007D50D7"/>
    <w:rsid w:val="007F3FF9"/>
    <w:rsid w:val="007F719B"/>
    <w:rsid w:val="007F79AA"/>
    <w:rsid w:val="008170AB"/>
    <w:rsid w:val="00823E8D"/>
    <w:rsid w:val="00824424"/>
    <w:rsid w:val="00825FF7"/>
    <w:rsid w:val="00831C32"/>
    <w:rsid w:val="008421B2"/>
    <w:rsid w:val="00842245"/>
    <w:rsid w:val="00846A8A"/>
    <w:rsid w:val="0084783D"/>
    <w:rsid w:val="00850181"/>
    <w:rsid w:val="00854A60"/>
    <w:rsid w:val="0085680C"/>
    <w:rsid w:val="0086040F"/>
    <w:rsid w:val="0086295B"/>
    <w:rsid w:val="00865938"/>
    <w:rsid w:val="00865D1A"/>
    <w:rsid w:val="00865EDD"/>
    <w:rsid w:val="00874194"/>
    <w:rsid w:val="00883E03"/>
    <w:rsid w:val="008933C1"/>
    <w:rsid w:val="008956C3"/>
    <w:rsid w:val="008A2D8F"/>
    <w:rsid w:val="008A36CB"/>
    <w:rsid w:val="008B168A"/>
    <w:rsid w:val="008B2DC8"/>
    <w:rsid w:val="008B451F"/>
    <w:rsid w:val="008C4F53"/>
    <w:rsid w:val="008C647F"/>
    <w:rsid w:val="008C673E"/>
    <w:rsid w:val="008C6771"/>
    <w:rsid w:val="008C7558"/>
    <w:rsid w:val="008D5111"/>
    <w:rsid w:val="008D5CD0"/>
    <w:rsid w:val="008D5E94"/>
    <w:rsid w:val="009018B4"/>
    <w:rsid w:val="00903FFF"/>
    <w:rsid w:val="00906C50"/>
    <w:rsid w:val="009079F7"/>
    <w:rsid w:val="00914848"/>
    <w:rsid w:val="00916B32"/>
    <w:rsid w:val="0092323A"/>
    <w:rsid w:val="00927D8D"/>
    <w:rsid w:val="009305FE"/>
    <w:rsid w:val="00931069"/>
    <w:rsid w:val="00934CA1"/>
    <w:rsid w:val="00935965"/>
    <w:rsid w:val="00947FFC"/>
    <w:rsid w:val="00955738"/>
    <w:rsid w:val="00962C16"/>
    <w:rsid w:val="009639E2"/>
    <w:rsid w:val="0096404E"/>
    <w:rsid w:val="00967F88"/>
    <w:rsid w:val="00975309"/>
    <w:rsid w:val="00976BF1"/>
    <w:rsid w:val="0098244D"/>
    <w:rsid w:val="0098779C"/>
    <w:rsid w:val="00987977"/>
    <w:rsid w:val="009914D8"/>
    <w:rsid w:val="0099225D"/>
    <w:rsid w:val="00993CF1"/>
    <w:rsid w:val="00997C85"/>
    <w:rsid w:val="009A6546"/>
    <w:rsid w:val="009A6B62"/>
    <w:rsid w:val="009B276A"/>
    <w:rsid w:val="009B3C99"/>
    <w:rsid w:val="009B4787"/>
    <w:rsid w:val="009C2B4C"/>
    <w:rsid w:val="009C2C12"/>
    <w:rsid w:val="009C692B"/>
    <w:rsid w:val="009D5270"/>
    <w:rsid w:val="009E7045"/>
    <w:rsid w:val="009E70A1"/>
    <w:rsid w:val="009F1CAC"/>
    <w:rsid w:val="009F45BE"/>
    <w:rsid w:val="00A0074F"/>
    <w:rsid w:val="00A100C0"/>
    <w:rsid w:val="00A11EE8"/>
    <w:rsid w:val="00A139B2"/>
    <w:rsid w:val="00A15558"/>
    <w:rsid w:val="00A17E09"/>
    <w:rsid w:val="00A2550F"/>
    <w:rsid w:val="00A25C05"/>
    <w:rsid w:val="00A27F04"/>
    <w:rsid w:val="00A31A6C"/>
    <w:rsid w:val="00A3311D"/>
    <w:rsid w:val="00A403A6"/>
    <w:rsid w:val="00A416F4"/>
    <w:rsid w:val="00A42613"/>
    <w:rsid w:val="00A42C0C"/>
    <w:rsid w:val="00A431F6"/>
    <w:rsid w:val="00A447BB"/>
    <w:rsid w:val="00A47716"/>
    <w:rsid w:val="00A47DFE"/>
    <w:rsid w:val="00A6108E"/>
    <w:rsid w:val="00A717D9"/>
    <w:rsid w:val="00A855D0"/>
    <w:rsid w:val="00A9205D"/>
    <w:rsid w:val="00AB12F9"/>
    <w:rsid w:val="00AB35C2"/>
    <w:rsid w:val="00AB7277"/>
    <w:rsid w:val="00AC14E6"/>
    <w:rsid w:val="00AC46DB"/>
    <w:rsid w:val="00AD5BBC"/>
    <w:rsid w:val="00AE70DD"/>
    <w:rsid w:val="00AF1980"/>
    <w:rsid w:val="00AF30A5"/>
    <w:rsid w:val="00AF471F"/>
    <w:rsid w:val="00AF4D8D"/>
    <w:rsid w:val="00AF502F"/>
    <w:rsid w:val="00B060D1"/>
    <w:rsid w:val="00B06382"/>
    <w:rsid w:val="00B078AC"/>
    <w:rsid w:val="00B10912"/>
    <w:rsid w:val="00B12C7F"/>
    <w:rsid w:val="00B13D99"/>
    <w:rsid w:val="00B14062"/>
    <w:rsid w:val="00B217CB"/>
    <w:rsid w:val="00B23271"/>
    <w:rsid w:val="00B264D0"/>
    <w:rsid w:val="00B304A0"/>
    <w:rsid w:val="00B32A4B"/>
    <w:rsid w:val="00B33149"/>
    <w:rsid w:val="00B40289"/>
    <w:rsid w:val="00B46903"/>
    <w:rsid w:val="00B636F7"/>
    <w:rsid w:val="00B7713D"/>
    <w:rsid w:val="00B87360"/>
    <w:rsid w:val="00B9200C"/>
    <w:rsid w:val="00B964CC"/>
    <w:rsid w:val="00BA0720"/>
    <w:rsid w:val="00BB337E"/>
    <w:rsid w:val="00BC1340"/>
    <w:rsid w:val="00BC4B95"/>
    <w:rsid w:val="00BC6C9E"/>
    <w:rsid w:val="00BD5860"/>
    <w:rsid w:val="00BE21C2"/>
    <w:rsid w:val="00BE5C10"/>
    <w:rsid w:val="00BE66E1"/>
    <w:rsid w:val="00BE7DD4"/>
    <w:rsid w:val="00BF23A8"/>
    <w:rsid w:val="00BF253D"/>
    <w:rsid w:val="00BF4745"/>
    <w:rsid w:val="00C00F66"/>
    <w:rsid w:val="00C01AED"/>
    <w:rsid w:val="00C100BD"/>
    <w:rsid w:val="00C1023B"/>
    <w:rsid w:val="00C147CA"/>
    <w:rsid w:val="00C24D8A"/>
    <w:rsid w:val="00C25D6C"/>
    <w:rsid w:val="00C30181"/>
    <w:rsid w:val="00C304CB"/>
    <w:rsid w:val="00C3119F"/>
    <w:rsid w:val="00C32716"/>
    <w:rsid w:val="00C36244"/>
    <w:rsid w:val="00C3748B"/>
    <w:rsid w:val="00C47FCF"/>
    <w:rsid w:val="00C53180"/>
    <w:rsid w:val="00C60783"/>
    <w:rsid w:val="00C62D7B"/>
    <w:rsid w:val="00C674C6"/>
    <w:rsid w:val="00C67F12"/>
    <w:rsid w:val="00C71EBE"/>
    <w:rsid w:val="00C86856"/>
    <w:rsid w:val="00C92642"/>
    <w:rsid w:val="00C940DF"/>
    <w:rsid w:val="00CA3A3F"/>
    <w:rsid w:val="00CA6CE6"/>
    <w:rsid w:val="00CB2737"/>
    <w:rsid w:val="00CB49D2"/>
    <w:rsid w:val="00CC1C29"/>
    <w:rsid w:val="00CC2369"/>
    <w:rsid w:val="00CC2990"/>
    <w:rsid w:val="00CD2350"/>
    <w:rsid w:val="00CD75C0"/>
    <w:rsid w:val="00CE380F"/>
    <w:rsid w:val="00CF513A"/>
    <w:rsid w:val="00D0393E"/>
    <w:rsid w:val="00D06B8E"/>
    <w:rsid w:val="00D106FB"/>
    <w:rsid w:val="00D1410D"/>
    <w:rsid w:val="00D14E4E"/>
    <w:rsid w:val="00D158D7"/>
    <w:rsid w:val="00D1679E"/>
    <w:rsid w:val="00D20C46"/>
    <w:rsid w:val="00D22B3E"/>
    <w:rsid w:val="00D30A3B"/>
    <w:rsid w:val="00D313F6"/>
    <w:rsid w:val="00D31612"/>
    <w:rsid w:val="00D3261F"/>
    <w:rsid w:val="00D36933"/>
    <w:rsid w:val="00D530F1"/>
    <w:rsid w:val="00D66667"/>
    <w:rsid w:val="00D673DD"/>
    <w:rsid w:val="00D710A2"/>
    <w:rsid w:val="00D73247"/>
    <w:rsid w:val="00D87D5D"/>
    <w:rsid w:val="00D931B0"/>
    <w:rsid w:val="00DA0B82"/>
    <w:rsid w:val="00DA388E"/>
    <w:rsid w:val="00DB045E"/>
    <w:rsid w:val="00DB5D43"/>
    <w:rsid w:val="00DB65BB"/>
    <w:rsid w:val="00DC57A2"/>
    <w:rsid w:val="00DD3317"/>
    <w:rsid w:val="00DE4B2B"/>
    <w:rsid w:val="00DE6E20"/>
    <w:rsid w:val="00DF5674"/>
    <w:rsid w:val="00DF653C"/>
    <w:rsid w:val="00E009A0"/>
    <w:rsid w:val="00E02B9B"/>
    <w:rsid w:val="00E03537"/>
    <w:rsid w:val="00E0569F"/>
    <w:rsid w:val="00E12397"/>
    <w:rsid w:val="00E14181"/>
    <w:rsid w:val="00E23FC1"/>
    <w:rsid w:val="00E27A3B"/>
    <w:rsid w:val="00E30451"/>
    <w:rsid w:val="00E33C2D"/>
    <w:rsid w:val="00E3490F"/>
    <w:rsid w:val="00E3570E"/>
    <w:rsid w:val="00E37AB7"/>
    <w:rsid w:val="00E41548"/>
    <w:rsid w:val="00E44135"/>
    <w:rsid w:val="00E45E9E"/>
    <w:rsid w:val="00E47AE0"/>
    <w:rsid w:val="00E54C9F"/>
    <w:rsid w:val="00E57F9E"/>
    <w:rsid w:val="00E6075E"/>
    <w:rsid w:val="00E61D3A"/>
    <w:rsid w:val="00E66E56"/>
    <w:rsid w:val="00E7061D"/>
    <w:rsid w:val="00E73070"/>
    <w:rsid w:val="00E74F39"/>
    <w:rsid w:val="00E8216D"/>
    <w:rsid w:val="00E926A4"/>
    <w:rsid w:val="00EA6DC9"/>
    <w:rsid w:val="00EB2939"/>
    <w:rsid w:val="00EB7C66"/>
    <w:rsid w:val="00EC11C6"/>
    <w:rsid w:val="00EC2CAE"/>
    <w:rsid w:val="00EC4B8A"/>
    <w:rsid w:val="00EC64CD"/>
    <w:rsid w:val="00EE20FA"/>
    <w:rsid w:val="00EF025A"/>
    <w:rsid w:val="00EF0CAB"/>
    <w:rsid w:val="00EF1596"/>
    <w:rsid w:val="00EF5074"/>
    <w:rsid w:val="00F04A5D"/>
    <w:rsid w:val="00F1434F"/>
    <w:rsid w:val="00F32B38"/>
    <w:rsid w:val="00F35A76"/>
    <w:rsid w:val="00F35E5C"/>
    <w:rsid w:val="00F42F20"/>
    <w:rsid w:val="00F454E9"/>
    <w:rsid w:val="00F50F52"/>
    <w:rsid w:val="00F5602F"/>
    <w:rsid w:val="00F61188"/>
    <w:rsid w:val="00F84C2E"/>
    <w:rsid w:val="00F84F9E"/>
    <w:rsid w:val="00F851A7"/>
    <w:rsid w:val="00F92B89"/>
    <w:rsid w:val="00F9477D"/>
    <w:rsid w:val="00FA330C"/>
    <w:rsid w:val="00FB23CD"/>
    <w:rsid w:val="00FB7B34"/>
    <w:rsid w:val="00FD2E12"/>
    <w:rsid w:val="00FD40AA"/>
    <w:rsid w:val="00FE0331"/>
    <w:rsid w:val="00FF063E"/>
    <w:rsid w:val="00FF06C0"/>
    <w:rsid w:val="00FF0F6D"/>
    <w:rsid w:val="00FF39A2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BC32A9"/>
  <w15:docId w15:val="{008D5C1F-56AB-492F-A578-F3F6BA1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E54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2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A40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471F"/>
    <w:pPr>
      <w:spacing w:after="0" w:line="240" w:lineRule="auto"/>
    </w:pPr>
    <w:rPr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31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12"/>
    <w:rPr>
      <w:b/>
      <w:bCs/>
      <w:sz w:val="20"/>
      <w:szCs w:val="20"/>
    </w:rPr>
  </w:style>
  <w:style w:type="paragraph" w:styleId="BodyText">
    <w:name w:val="Body Text"/>
    <w:aliases w:val=" uvlaka 3"/>
    <w:basedOn w:val="Normal"/>
    <w:link w:val="BodyTextChar"/>
    <w:rsid w:val="009A654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Char">
    <w:name w:val="Body Text Char"/>
    <w:aliases w:val=" uvlaka 3 Char"/>
    <w:basedOn w:val="DefaultParagraphFont"/>
    <w:link w:val="BodyText"/>
    <w:rsid w:val="009A6546"/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clan">
    <w:name w:val="clan"/>
    <w:basedOn w:val="Normal"/>
    <w:rsid w:val="00AE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Normal1">
    <w:name w:val="Normal1"/>
    <w:basedOn w:val="Normal"/>
    <w:rsid w:val="00AE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uiPriority w:val="99"/>
    <w:unhideWhenUsed/>
    <w:rsid w:val="009914D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333333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3A8"/>
  </w:style>
  <w:style w:type="paragraph" w:styleId="Footer">
    <w:name w:val="footer"/>
    <w:basedOn w:val="Normal"/>
    <w:link w:val="FooterChar"/>
    <w:uiPriority w:val="99"/>
    <w:unhideWhenUsed/>
    <w:rsid w:val="00BF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3A8"/>
  </w:style>
  <w:style w:type="character" w:customStyle="1" w:styleId="Heading1Char">
    <w:name w:val="Heading 1 Char"/>
    <w:basedOn w:val="DefaultParagraphFont"/>
    <w:link w:val="Heading1"/>
    <w:uiPriority w:val="9"/>
    <w:rsid w:val="00E54C9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37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0A90-2FE5-4773-8B69-39D50FCB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bradara</dc:creator>
  <cp:lastModifiedBy>Dragana Batinic</cp:lastModifiedBy>
  <cp:revision>5</cp:revision>
  <cp:lastPrinted>2025-11-14T09:11:00Z</cp:lastPrinted>
  <dcterms:created xsi:type="dcterms:W3CDTF">2025-11-20T14:27:00Z</dcterms:created>
  <dcterms:modified xsi:type="dcterms:W3CDTF">2025-11-20T14:31:00Z</dcterms:modified>
</cp:coreProperties>
</file>