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A97" w:rsidRPr="00696A97" w:rsidRDefault="00696A97" w:rsidP="00696A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0" w:name="str_1"/>
      <w:bookmarkEnd w:id="0"/>
      <w:r w:rsidRPr="00696A97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UPUTSTVO</w:t>
      </w:r>
    </w:p>
    <w:p w:rsidR="00696A97" w:rsidRPr="00696A97" w:rsidRDefault="00696A97" w:rsidP="00696A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696A97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O NAČINU UPLAĆIVANJA I TROŠENJA VLASTITIH PRIHODA KORISNIKA BUDŽETA</w:t>
      </w:r>
    </w:p>
    <w:p w:rsidR="00696A97" w:rsidRPr="00696A97" w:rsidRDefault="00696A97" w:rsidP="00696A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</w:pPr>
      <w:r w:rsidRPr="00696A97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("S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lužbene</w:t>
      </w:r>
      <w:r w:rsidRPr="00696A97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 xml:space="preserve"> novine F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 xml:space="preserve">ederacije </w:t>
      </w:r>
      <w:r w:rsidRPr="00696A97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BiH", br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oj</w:t>
      </w:r>
      <w:r w:rsidRPr="00696A97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 xml:space="preserve"> 77/</w:t>
      </w:r>
      <w:bookmarkStart w:id="1" w:name="_GoBack"/>
      <w:bookmarkEnd w:id="1"/>
      <w:r w:rsidRPr="00696A97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16)</w:t>
      </w:r>
    </w:p>
    <w:p w:rsidR="00696A97" w:rsidRDefault="00696A97" w:rsidP="00696A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</w:p>
    <w:p w:rsidR="00696A97" w:rsidRPr="00696A97" w:rsidRDefault="00696A97" w:rsidP="00696A97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696A97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I. OSNOVNE ODREDBE</w:t>
      </w:r>
    </w:p>
    <w:p w:rsidR="00696A97" w:rsidRPr="00696A97" w:rsidRDefault="00696A97" w:rsidP="00696A97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696A97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1. Ovim uputstvom utvrđuje se način uplaćivanja i trošenja vlastitih prihoda korisnika budžeta.</w:t>
      </w:r>
    </w:p>
    <w:p w:rsidR="00696A97" w:rsidRPr="00696A97" w:rsidRDefault="00696A97" w:rsidP="00696A97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696A97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Odredbe ovog uputstva odnose se na korisnike Budžeta Federacije Bosne i Hercegovine (u daljem tekstu: korisnici budžeta) i na federalni Trezor.</w:t>
      </w:r>
    </w:p>
    <w:p w:rsidR="00696A97" w:rsidRPr="00696A97" w:rsidRDefault="00696A97" w:rsidP="00696A97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696A97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2. Pod vlastitim prihodima podrazumijevaju se prihodi koje korisnici budžeta ostvare obavljanjem osnovne djelatnosti i ostalih poslova korisnika budžeta na tržištu.</w:t>
      </w:r>
    </w:p>
    <w:p w:rsidR="00696A97" w:rsidRPr="00696A97" w:rsidRDefault="00696A97" w:rsidP="00696A97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696A97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Vrste vlastitih prihoda se utvrđuju posebnim Pravilnikom o vrsti vlastitih prihoda, načina i rokova raspodjele u skladu sa članom 5. Uredbe o utvrđivanju vlastitih prihoda, načina i rokova raspodjele ("Službene novine Federacije BiH", broj 60/16).</w:t>
      </w:r>
    </w:p>
    <w:p w:rsidR="00696A97" w:rsidRPr="00696A97" w:rsidRDefault="00696A97" w:rsidP="00696A97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" w:name="str_2"/>
      <w:bookmarkEnd w:id="2"/>
      <w:r w:rsidRPr="00696A97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II. PRIKUPLJANJE VLASTITIH PRIHODA</w:t>
      </w:r>
    </w:p>
    <w:p w:rsidR="00696A97" w:rsidRPr="00696A97" w:rsidRDefault="00696A97" w:rsidP="00696A97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696A97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3. Prihodi iz tačke 2. stav 1. ovog uputstva uplaćuju se na depozitni račun Budžeta Federacije BiH, koji je sastavni dio Jedinstvenog računa Trezora (u daljem tekstu: JRT), u skladu sa Pravilnikom o načinu uplate javnih prihoda budžeta i vanbudžetskih fondova na teritoriji Federacije Bosne i Hercegovine ("Službene novine Federacije BiH", broj 33/16).</w:t>
      </w:r>
    </w:p>
    <w:p w:rsidR="00696A97" w:rsidRPr="00696A97" w:rsidRDefault="00696A97" w:rsidP="00696A97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3" w:name="str_3"/>
      <w:bookmarkEnd w:id="3"/>
      <w:r w:rsidRPr="00696A97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III. EVIDENTIRANJE VLASTITIH PRIHODA</w:t>
      </w:r>
    </w:p>
    <w:p w:rsidR="00696A97" w:rsidRPr="00696A97" w:rsidRDefault="00696A97" w:rsidP="00696A97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696A97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4. Svi korisnici budžeta obavezni su sve transakcije po osnovu vlastitih prihoda evidentirati u pomoćnim knjigama i u Glavnoj knjizi Trezora.</w:t>
      </w:r>
    </w:p>
    <w:p w:rsidR="00696A97" w:rsidRPr="00696A97" w:rsidRDefault="00696A97" w:rsidP="00696A97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696A97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Podaci u evidencijama u pomoćnim knjigama korisnika budžeta moraju biti usklađeni sa podacima u Glavnoj knjizi Trezora.</w:t>
      </w:r>
    </w:p>
    <w:p w:rsidR="00696A97" w:rsidRPr="00696A97" w:rsidRDefault="00696A97" w:rsidP="00696A97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696A97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Evidentiranje transakcija po osnovu vlastitih prihoda u pomoćnim knjigama mora se vršiti u skladu sa Uputstvom o izvršavanju budžeta sa Jedinstvenog računa Trezora ("Službene novine Federacije BiH", broj 34/16) i Računovodstvenim politikama za federalne budžetske korisnike i Trezor ("Službene novine Federacije BiH", broj 58/16).</w:t>
      </w:r>
    </w:p>
    <w:p w:rsidR="00696A97" w:rsidRPr="00696A97" w:rsidRDefault="00696A97" w:rsidP="00696A97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696A97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Korisnici budžeta koji naplatu roba i usluga vrše u gotovini, dužni su istu evidentirati u blagajničkom dnevniku i uplatiti na JRT najkasnije naredni dan po prijemu.</w:t>
      </w:r>
    </w:p>
    <w:p w:rsidR="00696A97" w:rsidRPr="00696A97" w:rsidRDefault="00696A97" w:rsidP="00696A97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696A97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Prilikom ispostavljanja fakture, svaki korisnik budžeta dužan je navesti elemente koje je kupac obavezan unijeti na nalogu za plaćanje.</w:t>
      </w:r>
    </w:p>
    <w:p w:rsidR="00696A97" w:rsidRPr="00696A97" w:rsidRDefault="00696A97" w:rsidP="00696A97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696A97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Na nalogu za plaćanje obavezno se u dijelu "SAMO ZA JAVNE PRIHODE" popunjavaju sljedeći podaci:</w:t>
      </w:r>
    </w:p>
    <w:p w:rsidR="00696A97" w:rsidRPr="00696A97" w:rsidRDefault="00696A97" w:rsidP="00696A97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696A97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polje "BUDŽETSKA ORGANIZACIJA" - unosi se organizacioni kod korisnika budžeta,</w:t>
      </w:r>
    </w:p>
    <w:p w:rsidR="00696A97" w:rsidRPr="00696A97" w:rsidRDefault="00696A97" w:rsidP="00696A97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696A97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- polje "VRSTA PRIHODA" - unosi se konto 722631 - "Vlastiti prihodi", kako bi se osigurali elementi za knjiženje u Glavnoj knjizi Trezora.</w:t>
      </w:r>
    </w:p>
    <w:p w:rsidR="00696A97" w:rsidRPr="00696A97" w:rsidRDefault="00696A97" w:rsidP="00696A97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696A97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5. Korisnici budžeta dužni su redovno i svakodnevno pratiti dospjelost i naplatu vlastitih prihoda i poduzimati sve mjere za njihovu naplatu podrazumijevajući i eventualno utuženje kupca.</w:t>
      </w:r>
    </w:p>
    <w:p w:rsidR="00696A97" w:rsidRPr="00696A97" w:rsidRDefault="00696A97" w:rsidP="00696A97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696A97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lastRenderedPageBreak/>
        <w:t>6. Trezor je obavezan po prijemu izvoda banke, na kojem je evidentirana uplata vlastitog prihoda za određenog korisnika budžeta, izvršiti knjiženje te uplate u Glavnoj knjizi Trezora.</w:t>
      </w:r>
    </w:p>
    <w:p w:rsidR="00696A97" w:rsidRPr="00696A97" w:rsidRDefault="00696A97" w:rsidP="00696A97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696A97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Korisnici budžeta na osnovu izvještaja "BIH vlastiti prihodi" obavezni su najkasnije u roku od 7 dana zatvoriti naplaćena potraživanja od kupaca u svojim pomoćnim knjigama i u Glavnoj knjizi Trezora.</w:t>
      </w:r>
    </w:p>
    <w:p w:rsidR="00696A97" w:rsidRPr="00696A97" w:rsidRDefault="00696A97" w:rsidP="00696A97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696A97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7. Korisnici budžeta koji su obveznici PDV-a, dužni su voditi posebne pomoćne knjige: Knjigu ulaznih faktura (KUF) i Knjigu izlaznih faktura (KIF), u skladu sa odredbama Zakona o porezu na dodanu vrijednost ("Službeni glasnik BiH", br. 9/05, 35/05 i 100/08) i Pravilnika o primjeni Zakona o porezu na dodanu vrijednost ("Službeni glasnik BiH," br. 93/05, 21/06, 60/06, 6/07, 100/07, 35/08 i 65/10).</w:t>
      </w:r>
    </w:p>
    <w:p w:rsidR="00696A97" w:rsidRPr="00696A97" w:rsidRDefault="00696A97" w:rsidP="00696A97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696A97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Prilikom izrade budžeta, korisnici budžeta koji su obveznici PDV-a obavezni su planirati i rashode po osnovu izlaznog PDV-a.</w:t>
      </w:r>
    </w:p>
    <w:p w:rsidR="00696A97" w:rsidRPr="00696A97" w:rsidRDefault="00696A97" w:rsidP="00696A97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4" w:name="str_4"/>
      <w:bookmarkEnd w:id="4"/>
      <w:r w:rsidRPr="00696A97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IV. RASPOLAGANJE VLASTITIM PRIHODIMA</w:t>
      </w:r>
    </w:p>
    <w:p w:rsidR="00696A97" w:rsidRPr="00696A97" w:rsidRDefault="00696A97" w:rsidP="00696A97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696A97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8. Prihode iz tačke 2. stav 1. ovog uputstva, korisnici budžeta mogu koristiti po izvršenoj uplati na depozitni račun Budžeta Federacije BiH uz podnošenje pismenog zahtjeva.</w:t>
      </w:r>
    </w:p>
    <w:p w:rsidR="00696A97" w:rsidRPr="00696A97" w:rsidRDefault="00696A97" w:rsidP="00696A97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696A97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Pismeni zahtjev podnosi se Federalnom ministarstvu finansija - Sektoru za budžet, za odobravanje raspoloživih sredstava u mjesečnom operativnom budžetu.</w:t>
      </w:r>
    </w:p>
    <w:p w:rsidR="00696A97" w:rsidRPr="00696A97" w:rsidRDefault="00696A97" w:rsidP="00696A97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696A97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Zahtjev mora sadržavati podatke o vrsti naplaćenih vlastitih prihoda, kao i obrazloženje o vrsti i iznosu rashoda koji se podmiruju iz tih prihoda. Uz zahtjev se podnosi izvještaj "BIH vlastiti prihodi" kao dokaz o naplaćenim vlastitim prihodima.</w:t>
      </w:r>
    </w:p>
    <w:p w:rsidR="00696A97" w:rsidRPr="00696A97" w:rsidRDefault="00696A97" w:rsidP="00696A97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696A97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Korištenje sredstava iz stava 1. ove tačke vrši se u skladu sa odobrenim budžetom za fiskalnu godinu.</w:t>
      </w:r>
    </w:p>
    <w:p w:rsidR="00696A97" w:rsidRPr="00696A97" w:rsidRDefault="00696A97" w:rsidP="00696A97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5" w:name="str_5"/>
      <w:bookmarkEnd w:id="5"/>
      <w:r w:rsidRPr="00696A97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V. KNJIŽENJE RASHODA IZ OSTVARENIH VLASTITIH PRIHODA</w:t>
      </w:r>
    </w:p>
    <w:p w:rsidR="00696A97" w:rsidRPr="00696A97" w:rsidRDefault="00696A97" w:rsidP="00696A97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696A97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9. Knjiženje rashoda po osnovu vlastitih prihoda vrši se tako što se u modulu AP, prilikom unosa fakture, odobri analitički konto Obaveze prema dobavljačima, a zaduži odgovarajući analitički konto iz klase 6 ili 8, s tim što se kod knjiženja u flex polje obavezno unosi oznaka "izvor sredstava/fond" od 2 karaktera (oznake) "20".</w:t>
      </w:r>
    </w:p>
    <w:p w:rsidR="00696A97" w:rsidRPr="00696A97" w:rsidRDefault="00696A97" w:rsidP="00696A97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696A97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U cilju osiguranja prioriteta kod trošenja vlastitih prihoda, Trezor će za ova plaćanja otvoriti posebnu grupu za plaćanje, koja se obavezno unosi kod unosa faktura.</w:t>
      </w:r>
    </w:p>
    <w:p w:rsidR="00696A97" w:rsidRPr="00696A97" w:rsidRDefault="00696A97" w:rsidP="00696A97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696A97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10. Korisnici budžeta obavezni su da redovno prate ostvarene rashode i izdatke po osnovu vlastitih prihoda do visine operativnog budžeta.</w:t>
      </w:r>
    </w:p>
    <w:p w:rsidR="00696A97" w:rsidRPr="00696A97" w:rsidRDefault="00696A97" w:rsidP="00696A97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6" w:name="str_6"/>
      <w:bookmarkEnd w:id="6"/>
      <w:r w:rsidRPr="00696A97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VI. ZAVRŠNA ODREDBA</w:t>
      </w:r>
    </w:p>
    <w:p w:rsidR="00696A97" w:rsidRPr="00696A97" w:rsidRDefault="00696A97" w:rsidP="00696A97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696A97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Ovo uputstvo stupa na snagu narednog dana od dana objavljivanja u "Službenim novinama Federacije BiH".</w:t>
      </w:r>
    </w:p>
    <w:p w:rsidR="00FB1C7E" w:rsidRPr="00696A97" w:rsidRDefault="00FB1C7E" w:rsidP="00696A97">
      <w:pPr>
        <w:jc w:val="both"/>
        <w:rPr>
          <w:rFonts w:ascii="Arial" w:hAnsi="Arial" w:cs="Arial"/>
          <w:sz w:val="24"/>
          <w:szCs w:val="24"/>
          <w:lang w:val="bs-Latn-BA"/>
        </w:rPr>
      </w:pPr>
    </w:p>
    <w:sectPr w:rsidR="00FB1C7E" w:rsidRPr="00696A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A97"/>
    <w:rsid w:val="00696A97"/>
    <w:rsid w:val="00FB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A30A0"/>
  <w15:chartTrackingRefBased/>
  <w15:docId w15:val="{F23A5704-049E-4925-A8B0-C242B1DFB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Begic</dc:creator>
  <cp:keywords/>
  <dc:description/>
  <cp:lastModifiedBy>Lejla Begic</cp:lastModifiedBy>
  <cp:revision>1</cp:revision>
  <dcterms:created xsi:type="dcterms:W3CDTF">2024-01-26T07:31:00Z</dcterms:created>
  <dcterms:modified xsi:type="dcterms:W3CDTF">2024-01-26T07:34:00Z</dcterms:modified>
</cp:coreProperties>
</file>