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285" w:rsidRPr="001F710C" w:rsidRDefault="00F57285" w:rsidP="00F572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bookmarkStart w:id="0" w:name="_GoBack"/>
      <w:bookmarkEnd w:id="0"/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 </w:t>
      </w:r>
    </w:p>
    <w:p w:rsidR="00F57285" w:rsidRPr="001F710C" w:rsidRDefault="00F57285" w:rsidP="00F572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1" w:name="str_1"/>
      <w:bookmarkEnd w:id="1"/>
      <w:r w:rsidRPr="001F710C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ZAKON</w:t>
      </w:r>
    </w:p>
    <w:p w:rsidR="00F57285" w:rsidRPr="001F710C" w:rsidRDefault="00F57285" w:rsidP="00F572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O FINANSIJSKO-INFORMATIČKOJ AGENCIJI</w:t>
      </w:r>
    </w:p>
    <w:p w:rsidR="00F57285" w:rsidRDefault="00F57285" w:rsidP="00F572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</w:p>
    <w:p w:rsidR="00F57285" w:rsidRPr="001F710C" w:rsidRDefault="00F57285" w:rsidP="00F572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("Službene novine Federacije BiH", broj: 80/11)</w:t>
      </w:r>
    </w:p>
    <w:p w:rsidR="00F57285" w:rsidRDefault="00F57285" w:rsidP="00F572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</w:p>
    <w:p w:rsidR="00F57285" w:rsidRPr="001F710C" w:rsidRDefault="00F57285" w:rsidP="00F572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</w:p>
    <w:p w:rsidR="00F57285" w:rsidRDefault="00F57285" w:rsidP="00F572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</w:p>
    <w:p w:rsidR="00F57285" w:rsidRPr="001F710C" w:rsidRDefault="00F57285" w:rsidP="00F572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I. OPĆE ODREDBE</w:t>
      </w:r>
    </w:p>
    <w:p w:rsidR="00F57285" w:rsidRPr="001F710C" w:rsidRDefault="00F57285" w:rsidP="00F57285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" w:name="clan_1"/>
      <w:bookmarkEnd w:id="2"/>
      <w:r w:rsidRPr="001F710C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Ovim zakonom propisuje se osnivanje, status, djelatnost, upravljanje, rukovođenje, ovlasti i finansiranje Finansijsko-informatičke agencije (u daljnjem tekstu: Agencija).</w:t>
      </w:r>
    </w:p>
    <w:p w:rsidR="00F57285" w:rsidRPr="001F710C" w:rsidRDefault="00F57285" w:rsidP="00F57285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3" w:name="clan_2"/>
      <w:bookmarkEnd w:id="3"/>
      <w:r w:rsidRPr="001F710C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Osnivačka prava ispred Federacije Bosne i Hercegovine, u skladu sa ovim Zakonom, vrši Vlada Federacije Bosne i Hercegovine (u daljnjem tekstu: Vlada).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Agencija ima svojstvo pravnog lica.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Puni naziv Agencije je: </w:t>
      </w:r>
      <w:r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„</w:t>
      </w: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Finansijsko-informatička agencija</w:t>
      </w:r>
      <w:r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“</w:t>
      </w: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Skraćeni naziv Agencije je: </w:t>
      </w:r>
      <w:r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„</w:t>
      </w: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FIA</w:t>
      </w:r>
      <w:r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“</w:t>
      </w: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Sjedište Agencije je u Sarajevu.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Agencija ima poslovne jedinice u sjedištu i izvan mjesta sjedišta Agencije.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Poslovne jedinice nemaju svojstvo pravnog lica.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Odredbama Statuta Agencije propisat će se organizacija i sjedišta poslovnih jedinica Agencije.</w:t>
      </w:r>
    </w:p>
    <w:p w:rsidR="00F57285" w:rsidRPr="001F710C" w:rsidRDefault="00F57285" w:rsidP="00F57285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4" w:name="clan_3"/>
      <w:bookmarkEnd w:id="4"/>
      <w:r w:rsidRPr="001F710C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3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Agencija je samostalna i neprofitna organizacija.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Agencija ima ovlasti za sklapanje ugovora, nabavku pokretne i nepokretne imovine za vlastite potrebe u skladu sa Zakonom i finansijskim planom Agencije.</w:t>
      </w:r>
    </w:p>
    <w:p w:rsidR="00F57285" w:rsidRDefault="00F57285" w:rsidP="00F572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5" w:name="str_2"/>
      <w:bookmarkEnd w:id="5"/>
    </w:p>
    <w:p w:rsidR="00F57285" w:rsidRPr="001F710C" w:rsidRDefault="00F57285" w:rsidP="00F572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II. DJELATNOST AGENCIJE</w:t>
      </w:r>
    </w:p>
    <w:p w:rsidR="00F57285" w:rsidRPr="001F710C" w:rsidRDefault="00F57285" w:rsidP="00F57285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6" w:name="clan_4"/>
      <w:bookmarkEnd w:id="6"/>
      <w:r w:rsidRPr="001F710C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4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Agencija obavlja sljedeće poslove: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1. uspostavlja i vodi registar obveznika podnošenja finansijskih izvještaja u skladu sa Zakonom o računovodstvu i reviziji u Federaciji Bosne i Hercegovine,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2. uspostavlja i vodi registar finansijskih izvještaja pravnih lica u Federaciji Bosne i Hercegovine (u daljnjem tekstu: Registar),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3. uspostavlja i vodi registar bankarskih računa poslovnih subjekata i fizičkih lica,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4. vodi registre propisane zakonom, a može uspostavljati i voditi i druge registre za potrebe i po nalogu organa uprave i drugih subjekata,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5. izdaje izvode iz registra i prepise drugih javnih podataka,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6. zaprima, kontroliše, obrađuje i objavljuje finansijske izvještaje pravnih lica, arhivira i upravlja bazom podataka, te sumira podatke iz preuzetih finansijskih izvještaja i vrši odgovarajuću analizu i prezentaciju dobijenih agregatnih podataka,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lastRenderedPageBreak/>
        <w:t>7. prikuplja, obrađuje, objavljuje i dostavlja podatke iz propisanih statističkih izvještaja, prikuplja i obrađuje podatke iz poreznih bilansi poslovnih subjekata i dostavlja ih tijelima nadležnim za porezni nadzor,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8. prikuplja i objedinjuje podatke o novčanim tokovima i izdacima poslovnih subjekata,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9. obavlja statistiku finansijskih tokova evidentiranih kod ovlaštenih organizacija,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10. na zahtjev zainteresiranih lica vrši ocjenu boniteta pravnih lica, izdaje potvrde o bonitetu i vodi registar izvršenih ocjena boniteta i izdatih potvrda o bonitetu,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11. prikuplja i objedinjuje podatke o nepodmirenim obavezama evidentiranim na računima poslovnih subjekata u bankama,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12. prikuplja, obrađuje i objavljuje podatke utvrđene programom statističkih istraživanja Federacije Bosne i Hercegovine,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13. prikuplja, obrađuje, objavljuje i dostavlja podatke iz različitih izvora, te osigurava povezivanje i višenamjensku upotrebu podataka iz registra za daljnju evidenciju, analitičku i informativnu upotrebu u ministarstvima i vladinim službama za potrebe federalne statistike i javnosti,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14. vodi arhivsko-dokumentacijski centar koji osigurava brz pristup i pregled dokumenata,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15. pruža informatičko-tehnološku podršku pojedinim ministarstvima na njihov zahtjev u poslovima nadzora pravnih lica,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16. čuva i skladišti u vlastitim trezorima i prodaje federalne upravne biljege i mjenice i o njima vodi evidencije,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17. obavlja u skladu sa zakonom ostale poslove iz svoje djelatnosti za potrebe Vlade, ministarstava i drugih organa uprave i ostalih korisnika.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Za obavljanje poslova iz stava 1. ovog člana naplaćuje se novčana naknada koja je prihod Agencije.</w:t>
      </w:r>
    </w:p>
    <w:p w:rsidR="00F57285" w:rsidRPr="001F710C" w:rsidRDefault="00F57285" w:rsidP="00F57285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7" w:name="clan_5"/>
      <w:bookmarkEnd w:id="7"/>
      <w:r w:rsidRPr="001F710C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5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Registar iz člana 4. stav 1. tačka 2. je središnji izvor informacija o uspješnosti poslovanja i o finansijskom položaju pravnih lica.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Registar je javan. Svako može bez dokazivanja pravnog interesa dobiti podatke iz Registra.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Korisnici podataka iz Registra su: federalni, kantonalni i organi jedinica lokalne samouprave, statistika, poslovne banke, poreske uprave, berze, privredne komore, regulatori na finansijskom tržištu, pravna i fizička lica i drugi korisnici u skladu sa ovim zakonom.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Agencija je dužna osigurati trajni i kontinuirani pristup finansijskim i drugim izvještajima i dokumentima pohranjenim u Registru.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Javnost Registra ne odnosi se na one podatke za koje je posebnim zakonom i drugim propisima propisana njihova tajnost.</w:t>
      </w:r>
    </w:p>
    <w:p w:rsidR="00F57285" w:rsidRPr="001F710C" w:rsidRDefault="00F57285" w:rsidP="00F57285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8" w:name="clan_6"/>
      <w:bookmarkEnd w:id="8"/>
      <w:r w:rsidRPr="001F710C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6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Agencija uspostavlja posebnu evidenciju obveznika iz člana 4. stav 1. tačka 1. ovog zakona preuzimanjem podataka upisanih u sudski registar, registar Federalnog ministarstva pravde i registar Poreske uprave Federacije Bosne i Hercegovine.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Podatke o obveznicima Agenciji na njihov zahtjev u roku od 30 dana dostavljaju institucije iz stava 1. ovog člana.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lastRenderedPageBreak/>
        <w:t>Evidencija obveznika ažurira se upisima i izmjenama upisa nastalih do isteka poslovne godine za koju se podnose finansijski izvještaji, a koji se upisuju u registre za koje su nadležni subjekti iz stava 1. ovog člana.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Podatke iz stava 2. ovog člana Agencija je dužna ažurirati do isteka roka za predaju finansijskih izvještaja.</w:t>
      </w:r>
    </w:p>
    <w:p w:rsidR="00F57285" w:rsidRPr="001F710C" w:rsidRDefault="00F57285" w:rsidP="00F57285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9" w:name="clan_7"/>
      <w:bookmarkEnd w:id="9"/>
      <w:r w:rsidRPr="001F710C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7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U vezi sa članom 4. stav 1. tačka 6. ovog zakona Agencija vrši formalno-pravnu, računsku i logičku kontrolu finansijskih izvještaja predanih u Registar, te od obveznika zahtijeva odgovarajuće ispravke grešaka i nedostataka u predanim finansijskim izvještajima otkrivenih u postupku formalno-pravne, računske i logičke kontrole tih izvještaja.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Obveznici čiji su finansijski izvještaji korigovani u skladu sa računovodstvenim propisima koji se primjenjuju u Federaciji Bosne i Hercegovine, u Registar predaju i tako korigovane finansijske izvještaje i to u roku od deset dana od dana kada ih je usvojio nadležni organ obveznika.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Obvezniku koji u Registar predaje korigovani finansijski izvještaj nije dozvoljeno da iz Registra povuče prethodno predati finansijski izvještaj koji je bio predmet korekcije u skladu sa odredbama iz stava 1. ovog člana.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Finansijski izvještaji i dokumenti uz finansijske izvještaje u Registru se evidentiraju na dan predaje.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Dokumenti uz finansijski izvještaj predaju se u Registar najkasnije u roku od 30 dana od dana njihovog nastanka.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Dokumentima uz finansijske izvještaje smatraju se: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a) odluka ili drugi odgovarajući akt nadležnog organa o usvajanju finansijskog izvještaja predatog u Registar,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b) mišljenje nezavisnog eksternog revizora kad je propisana obaveza revizije finansijskih izvještaja obveznika i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c) drugi dokumenti u skladu sa zakonom.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Agencija odgovara za vjerodostojnost računskog unosa podataka u Registar.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Agencija je dužna osigurati zaštitu podataka.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Agencija je dužna u roku od 30 dana od dana isteka rokova predviđenih za predaju finansijskih izvještaja i drugih dokumenata u Registar, obavijestiti Federalno ministarstvo finansija (u daljnjem tekstu: Ministarstvo) o obveznicima koji nisu postupili u skladu sa ovim zakonom.</w:t>
      </w:r>
    </w:p>
    <w:p w:rsidR="00F57285" w:rsidRDefault="00F57285" w:rsidP="00F572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10" w:name="str_3"/>
      <w:bookmarkEnd w:id="10"/>
    </w:p>
    <w:p w:rsidR="00F57285" w:rsidRPr="001F710C" w:rsidRDefault="00F57285" w:rsidP="00F572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III. ORGANIZACIJA, UPRAVLJANJE I RUKOVOĐENJE</w:t>
      </w:r>
    </w:p>
    <w:p w:rsidR="00F57285" w:rsidRPr="001F710C" w:rsidRDefault="00F57285" w:rsidP="00F57285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1" w:name="clan_8"/>
      <w:bookmarkEnd w:id="11"/>
      <w:r w:rsidRPr="001F710C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8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Organizacija, upravljanje i rukovođenje Agencijom uređuje se ovim zakonom, Statutom i drugim općim aktom Agencije, u skladu sa zakonom.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Statutom Agencije se naročito uređuje: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organizacija i način poslovanja Agencije,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način rada Upravnog odbora Agencije,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ovlasti za zastupanje Agencije,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lastRenderedPageBreak/>
        <w:t>- prava, obaveze i odgovornosti lica koja obavljaju poslove i zadatke sa posebnim ovlaštenjima i odgovornostima i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druga organizacijska pitanja u vezi sa poslovanjem Agencije.</w:t>
      </w:r>
    </w:p>
    <w:p w:rsidR="00F57285" w:rsidRPr="001F710C" w:rsidRDefault="00F57285" w:rsidP="00F57285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2" w:name="clan_9"/>
      <w:bookmarkEnd w:id="12"/>
      <w:r w:rsidRPr="001F710C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9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Organ upravljanja Agencijom je Upravni odbor Agencije (u daljnjem tekstu: Odbor). Odbor se sastoji od pet članova, koje imenuje Vlada, na prijedlog federalnog ministra finansija (u daljnjem tekstu: ministar).</w:t>
      </w:r>
    </w:p>
    <w:p w:rsidR="00F57285" w:rsidRPr="001F710C" w:rsidRDefault="00F57285" w:rsidP="00F57285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3" w:name="clan_10"/>
      <w:bookmarkEnd w:id="13"/>
      <w:r w:rsidRPr="001F710C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10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Odbor vrši opći nadzor nad poslovanjem Agencije i poduzima mjere za efikasno i racionalno obavljanje poslova iz djelokruga Agencije.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U vršenju općeg nadzora iz stava 1. ovoga člana Odbor naročito: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1. donosi Statut Agencije uz saglasnost Vlade,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2. donosi Pravilnik o radu i druge opće akte Agencije u skladu sa zakonom i Statutom Agencije,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3. donosi odluku o unutrašnjem uređenju Agencije,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4. usvaja plan poslovanja i finansijski plan Agencije,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5. usvaja izvještaj o poslovanju i finansijske izvještaje Agencije,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6. donosi pravilnik kojim propisuje uvjete i način za ovlašteno pristupanje i korištenje izvještaja i dokumenata iz Registra, kao i druga pitanja od značaja za njegovo funkcioniranje,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7. donosi pravilnike kojim propisuje: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a. metodologiju za provođenje formalno-pravne, računske i logičke kontrole finansijskih izvještaja predanih u Registar, kao i način i rokove za ispravku grešaka otkrivenih u postupku kontrole tih izvještaja i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b. metodologiju za ocjenu boniteta obveznika i druge postupke od značaja za uspostavljanje i funkcioniranje registra o bonitetu,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8. donosi odluku o visini naknada iz djelokruga rada Agencije uz saglasnost Vlade,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9. odlučuje i o drugim pitanjima utvrđenim zakonom i Statutom Agencije.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Za svoj rad Odbor odgovara Vladi.</w:t>
      </w:r>
    </w:p>
    <w:p w:rsidR="00F57285" w:rsidRPr="001F710C" w:rsidRDefault="00F57285" w:rsidP="00F57285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4" w:name="clan_11"/>
      <w:bookmarkEnd w:id="14"/>
      <w:r w:rsidRPr="001F710C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Direktor Agencije predstavlja i zastupa Agenciju, rukovodi radom Agencije i odgovoran je za rad Agencije. Direktor i zamjenik Agencije sudjeluju u radu Odbora, ali nemaju pravo glasa.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Direktora i zamjenika direktora imenuje Vlada na prijedlog ministra.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Direktor i zamjenik direktora ne mogu biti iz reda istog konstitutivnog naroda.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Za svoj rad direktor i zamjenik direktora Agencije odgovorni su Odboru i Vladi.</w:t>
      </w:r>
    </w:p>
    <w:p w:rsidR="00F57285" w:rsidRPr="001F710C" w:rsidRDefault="00F57285" w:rsidP="00F57285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5" w:name="clan_12"/>
      <w:bookmarkEnd w:id="15"/>
      <w:r w:rsidRPr="001F710C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Direktor Agencije u okviru svojih prava i obaveza obavlja sljedeće poslove: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predlaže Odboru sve opće akte, pravila, uputstva što odobrava i donosi Odbor,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zastupa Agenciju u odnosima sa klijentima i svim drugim institucijama,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provodi politike i odluke Odbora,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lastRenderedPageBreak/>
        <w:t>- obavlja i druge aktivnosti u skladu sa Statutom Agencije.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Zamjenik direktora Agencije može ispred direktora obavljati aktivnosti iz stava 1. ovog člana na osnovu pisanog ovlaštenja direktora i u slučaju kada direktor odsustvuje sa posla u skladu sa zakonom.</w:t>
      </w:r>
    </w:p>
    <w:p w:rsidR="00F57285" w:rsidRPr="001F710C" w:rsidRDefault="00F57285" w:rsidP="00F57285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6" w:name="clan_13"/>
      <w:bookmarkEnd w:id="16"/>
      <w:r w:rsidRPr="001F710C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13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Izbor i imenovanje članova Odbora, direktora i zamjenika direktora u vezi sa čl. 9. i 11. stav 2. ovog zakona obavlja se u skladu sa pozitivnim zakonskim propisima.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Članovi Odbora, direktor i zamjenik direktora imenuju se na period od četiri godine sa mogućnošću ponovnog imenovanja u još jednom mandatu.</w:t>
      </w:r>
    </w:p>
    <w:p w:rsidR="00F57285" w:rsidRPr="001F710C" w:rsidRDefault="00F57285" w:rsidP="00F57285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7" w:name="clan_14"/>
      <w:bookmarkEnd w:id="17"/>
      <w:r w:rsidRPr="001F710C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14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Vlada može razriješiti člana Odbora, direktora ili zamjenika direktora Agencije prije isteka mandata na lični zahtjev ili na prijedlog Odbora ako se utvrdi nezakonito postupanje.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Upravni odbor obavezan je izvijestiti Vladu o kaznenom ili nezakonitom postupanju bilo kojeg člana Odbora, te predložiti njegovu smjenu.</w:t>
      </w:r>
    </w:p>
    <w:p w:rsidR="00F57285" w:rsidRPr="001F710C" w:rsidRDefault="00F57285" w:rsidP="00F572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bookmarkStart w:id="18" w:name="str_4"/>
      <w:bookmarkEnd w:id="18"/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IV. IMOVINA AGENCIJE</w:t>
      </w:r>
    </w:p>
    <w:p w:rsidR="00F57285" w:rsidRPr="001F710C" w:rsidRDefault="00F57285" w:rsidP="00F57285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9" w:name="clan_15"/>
      <w:bookmarkEnd w:id="19"/>
      <w:r w:rsidRPr="001F710C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15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Imovinu Agencije čini imovina pribavljena od osnivača, stečena pružanjem usluga ili pribavljanja iz drugih izvora, te imovina Agencija iz člana 20. stav 2. ovog zakona.</w:t>
      </w:r>
    </w:p>
    <w:p w:rsidR="00F57285" w:rsidRDefault="00F57285" w:rsidP="00F572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20" w:name="str_5"/>
      <w:bookmarkEnd w:id="20"/>
    </w:p>
    <w:p w:rsidR="00F57285" w:rsidRPr="001F710C" w:rsidRDefault="00F57285" w:rsidP="00F572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V. FINANSIRANJE RADA AGENCIJE</w:t>
      </w:r>
    </w:p>
    <w:p w:rsidR="00F57285" w:rsidRPr="001F710C" w:rsidRDefault="00F57285" w:rsidP="00F57285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1" w:name="clan_16"/>
      <w:bookmarkEnd w:id="21"/>
      <w:r w:rsidRPr="001F710C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16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Sredstva za poslovanje ostvaruju se iz prihoda koje Agencija ostvari svojim poslovanjem.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Odluku o visini naknada iz djelokruga rada Agencije donosi Odbor uz saglasnost Vlade.</w:t>
      </w:r>
    </w:p>
    <w:p w:rsidR="00F57285" w:rsidRPr="001F710C" w:rsidRDefault="00F57285" w:rsidP="00F57285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2" w:name="clan_17"/>
      <w:bookmarkEnd w:id="22"/>
      <w:r w:rsidRPr="001F710C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17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Višak prihoda nad rashodima Agencija raspoređuje se u opće rezerve, za razvoj djelatnosti Agencije i u korist federalnog budžeta.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Raspoređivanje viška prihoda nad rashodima obavlja se u iznosu koji utvrđuje Odbor uz prethodnu saglasnost ministra. U tekućoj finansijskoj godini višak prihoda nad rashodima može se izdvojiti za formiranje općih rezervi najviše do visine od 20% ostvarenog viška prihoda nad rashodima i za razvoj djelatnosti Agencije najviše do visine od 30% ostvarenog viška prihoda nad rashodima.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Ostatak viška prihoda nad rashodima nakon raspoređivanja u opće rezerve i za razvoj djelatnosti Agencije vanredni je prihod federalnog budžeta.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U slučaju da Agencija ostvari manjak prihoda nad rashodima Vlada u roku od 90 dana odlučuje o pokriću gubitaka.</w:t>
      </w:r>
    </w:p>
    <w:p w:rsidR="00F57285" w:rsidRDefault="00F57285" w:rsidP="00F572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23" w:name="str_6"/>
      <w:bookmarkEnd w:id="23"/>
    </w:p>
    <w:p w:rsidR="00F57285" w:rsidRPr="001F710C" w:rsidRDefault="00F57285" w:rsidP="00F572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VI. NADZOR</w:t>
      </w:r>
    </w:p>
    <w:p w:rsidR="00F57285" w:rsidRPr="001F710C" w:rsidRDefault="00F57285" w:rsidP="00F57285">
      <w:pPr>
        <w:shd w:val="clear" w:color="auto" w:fill="FFFFFF"/>
        <w:spacing w:before="240" w:after="12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4" w:name="clan_18"/>
      <w:bookmarkEnd w:id="24"/>
      <w:r w:rsidRPr="001F710C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18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lastRenderedPageBreak/>
        <w:t>Nadzor nad provedbom ovog zakona obavlja Ministarstvo.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Nadzor nad finansijskim poslovanjem Agencije vrši Ured za reviziju institucija u Federaciji Bosne i Hercegovine.</w:t>
      </w:r>
    </w:p>
    <w:p w:rsidR="00F57285" w:rsidRPr="001F710C" w:rsidRDefault="00F57285" w:rsidP="00F57285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5" w:name="clan_19"/>
      <w:bookmarkEnd w:id="25"/>
      <w:r w:rsidRPr="001F710C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19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Agencija je obavezna Vladi najkasnije do 31. decembra tekuće godine sačiniti i dostaviti plan rada za narednu godinu.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Agencija o svom radu i poslovanju sačinjava i podnosi godišnji izvještaj Vladi najkasnije do 31. marta tekuće godine za prethodnu godinu.</w:t>
      </w:r>
    </w:p>
    <w:p w:rsidR="00F57285" w:rsidRDefault="00F57285" w:rsidP="00F572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26" w:name="str_7"/>
      <w:bookmarkEnd w:id="26"/>
    </w:p>
    <w:p w:rsidR="00F57285" w:rsidRPr="001F710C" w:rsidRDefault="00F57285" w:rsidP="00F572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VII. PRIJELAZNE I ZAVRŠNE ODREDBE</w:t>
      </w:r>
    </w:p>
    <w:p w:rsidR="00F57285" w:rsidRPr="001F710C" w:rsidRDefault="00F57285" w:rsidP="00F57285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7" w:name="clan_20"/>
      <w:bookmarkEnd w:id="27"/>
      <w:r w:rsidRPr="001F710C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20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Danom stupanja na snagu ovog zakona prestaju sa radom Agencija za finansijske, informatičke i posredničke usluge d.d Sarajevo i Agencija za pružanje financijskih, informatičkih i posredničkih usluga d.d. Mostar (u daljnjem tekstu: AFIP i FIP).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Od dana stupanja na snagu ovog zakona Agencija preuzima sva prava, obaveze, imovinu i zaposlenike AFIP i FIP.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AFIP i FIP su dužni u roku od 60 dana od dana stupanja na snagu ovog zakona pripremiti potrebne finansijsko-računovodstvene izvještaje radi upisa u registar koji jasno specificira osnivački kapital Agencije i sve druge potrebne finansijske pokazatelje i izvršiti reviziju finansijskih izvještaja.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Rukovodstvo AFIP i FIP će do izbora rukovodstva Agencije u skladu sa odredbama ovog zakona obavljati poslove rukovođenja Agencijom.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Agencija najkasnije u roku od 90 dana od dana stupanja na snagu ovog zakona mora biti registrirana u skladu sa odredbama ovog zakona.</w:t>
      </w:r>
    </w:p>
    <w:p w:rsidR="00F57285" w:rsidRPr="001F710C" w:rsidRDefault="00F57285" w:rsidP="00F57285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8" w:name="clan_21"/>
      <w:bookmarkEnd w:id="28"/>
      <w:r w:rsidRPr="001F710C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21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Vlada će imenovati Odbor najkasnije u roku od 60 dana od dana stupanja na snagu ovog zakona.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Vlada će najdalje u roku od 90 dana od dana stupanja na snagu ovog zakona imenovati direktora i zamjenika direktora Agencije.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Odbor će u roku od šest mjeseci od dana stupanja na snagu ovog zakona donijeti pravilnike iz člana 10. stav 2. tač. 6. i 7. ovog zakona.</w:t>
      </w:r>
    </w:p>
    <w:p w:rsidR="00F57285" w:rsidRPr="001F710C" w:rsidRDefault="00F57285" w:rsidP="00F57285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9" w:name="clan_22"/>
      <w:bookmarkEnd w:id="29"/>
      <w:r w:rsidRPr="001F710C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22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57285" w:rsidRPr="001F710C" w:rsidRDefault="00F57285" w:rsidP="00F5728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F710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Ovaj zakon stupa na snagu narednog dana od dana objavljivanja u "Službenim novinama Federacije BiH".</w:t>
      </w:r>
    </w:p>
    <w:p w:rsidR="00F57285" w:rsidRPr="001F710C" w:rsidRDefault="00F57285" w:rsidP="00F57285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:rsidR="007739BD" w:rsidRDefault="007739BD"/>
    <w:sectPr w:rsidR="007739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285"/>
    <w:rsid w:val="007739BD"/>
    <w:rsid w:val="00F16013"/>
    <w:rsid w:val="00F5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F6794-53C7-4322-9A1B-CA8BA055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Begic</dc:creator>
  <cp:keywords/>
  <dc:description/>
  <cp:lastModifiedBy>ivana raguz</cp:lastModifiedBy>
  <cp:revision>2</cp:revision>
  <dcterms:created xsi:type="dcterms:W3CDTF">2023-11-27T15:40:00Z</dcterms:created>
  <dcterms:modified xsi:type="dcterms:W3CDTF">2023-11-27T15:40:00Z</dcterms:modified>
</cp:coreProperties>
</file>